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7171BC" w14:textId="77777777" w:rsidR="007D096A" w:rsidRPr="00574D6A" w:rsidRDefault="007D096A" w:rsidP="007D096A">
      <w:pPr>
        <w:jc w:val="center"/>
        <w:rPr>
          <w:rFonts w:eastAsia="黑体"/>
          <w:sz w:val="32"/>
          <w:szCs w:val="32"/>
        </w:rPr>
      </w:pPr>
    </w:p>
    <w:p w14:paraId="05251E14" w14:textId="77777777" w:rsidR="007D096A" w:rsidRPr="00574D6A" w:rsidRDefault="007D096A" w:rsidP="007D096A">
      <w:pPr>
        <w:jc w:val="center"/>
        <w:rPr>
          <w:rFonts w:eastAsia="黑体"/>
          <w:sz w:val="32"/>
          <w:szCs w:val="32"/>
        </w:rPr>
      </w:pPr>
    </w:p>
    <w:p w14:paraId="7BFFA494" w14:textId="77777777" w:rsidR="007D096A" w:rsidRPr="00574D6A" w:rsidRDefault="007D096A" w:rsidP="007D096A">
      <w:pPr>
        <w:jc w:val="center"/>
        <w:rPr>
          <w:rFonts w:eastAsia="黑体"/>
          <w:sz w:val="32"/>
          <w:szCs w:val="32"/>
        </w:rPr>
      </w:pPr>
    </w:p>
    <w:p w14:paraId="1959AE44" w14:textId="77777777" w:rsidR="007D096A" w:rsidRPr="00577F99" w:rsidRDefault="007D096A" w:rsidP="007D096A">
      <w:pPr>
        <w:jc w:val="center"/>
        <w:rPr>
          <w:rFonts w:eastAsia="黑体"/>
          <w:sz w:val="36"/>
          <w:szCs w:val="36"/>
        </w:rPr>
      </w:pPr>
      <w:r w:rsidRPr="00577F99">
        <w:rPr>
          <w:rFonts w:eastAsia="黑体"/>
          <w:sz w:val="36"/>
          <w:szCs w:val="36"/>
        </w:rPr>
        <w:t>国家计量技术规范</w:t>
      </w:r>
    </w:p>
    <w:p w14:paraId="207F1AC8" w14:textId="25A13A64" w:rsidR="007D096A" w:rsidRPr="00577F99" w:rsidRDefault="007D096A" w:rsidP="007D096A">
      <w:pPr>
        <w:jc w:val="center"/>
        <w:rPr>
          <w:rFonts w:eastAsia="黑体"/>
          <w:sz w:val="36"/>
          <w:szCs w:val="36"/>
        </w:rPr>
      </w:pPr>
      <w:r w:rsidRPr="00577F99">
        <w:rPr>
          <w:rFonts w:eastAsia="黑体"/>
          <w:sz w:val="36"/>
          <w:szCs w:val="36"/>
        </w:rPr>
        <w:t>《</w:t>
      </w:r>
      <w:r w:rsidR="00E227BB" w:rsidRPr="00577F99">
        <w:rPr>
          <w:rFonts w:eastAsia="黑体" w:hint="eastAsia"/>
          <w:sz w:val="36"/>
          <w:szCs w:val="36"/>
        </w:rPr>
        <w:t>互感器负荷箱</w:t>
      </w:r>
      <w:r w:rsidR="007759F7" w:rsidRPr="00577F99">
        <w:rPr>
          <w:rFonts w:eastAsia="黑体" w:hint="eastAsia"/>
          <w:sz w:val="36"/>
          <w:szCs w:val="36"/>
        </w:rPr>
        <w:t>校准规范</w:t>
      </w:r>
      <w:r w:rsidRPr="00577F99">
        <w:rPr>
          <w:rFonts w:eastAsia="黑体"/>
          <w:sz w:val="36"/>
          <w:szCs w:val="36"/>
        </w:rPr>
        <w:t>》</w:t>
      </w:r>
    </w:p>
    <w:p w14:paraId="1079601F" w14:textId="326A52C6" w:rsidR="007D096A" w:rsidRPr="00577F99" w:rsidRDefault="007D096A" w:rsidP="007D096A">
      <w:pPr>
        <w:jc w:val="center"/>
        <w:rPr>
          <w:rFonts w:eastAsia="黑体"/>
          <w:sz w:val="36"/>
          <w:szCs w:val="36"/>
        </w:rPr>
      </w:pPr>
      <w:r w:rsidRPr="00577F99">
        <w:rPr>
          <w:rFonts w:eastAsia="黑体" w:hint="eastAsia"/>
          <w:sz w:val="36"/>
          <w:szCs w:val="36"/>
        </w:rPr>
        <w:t>调研分析报告</w:t>
      </w:r>
    </w:p>
    <w:p w14:paraId="2D67EB35" w14:textId="77777777" w:rsidR="007D096A" w:rsidRPr="00577F99" w:rsidRDefault="007D096A" w:rsidP="007D096A">
      <w:pPr>
        <w:jc w:val="center"/>
        <w:rPr>
          <w:rFonts w:eastAsia="黑体"/>
          <w:sz w:val="32"/>
          <w:szCs w:val="32"/>
        </w:rPr>
      </w:pPr>
    </w:p>
    <w:p w14:paraId="06B710D9" w14:textId="77777777" w:rsidR="007D096A" w:rsidRPr="00577F99" w:rsidRDefault="007D096A" w:rsidP="007D096A">
      <w:pPr>
        <w:jc w:val="center"/>
        <w:rPr>
          <w:rFonts w:eastAsia="黑体"/>
          <w:sz w:val="32"/>
          <w:szCs w:val="32"/>
        </w:rPr>
      </w:pPr>
    </w:p>
    <w:p w14:paraId="380DF7F9" w14:textId="77777777" w:rsidR="007D096A" w:rsidRPr="00577F99" w:rsidRDefault="007D096A" w:rsidP="007D096A">
      <w:pPr>
        <w:jc w:val="center"/>
        <w:rPr>
          <w:rFonts w:eastAsia="黑体"/>
          <w:sz w:val="32"/>
          <w:szCs w:val="32"/>
        </w:rPr>
      </w:pPr>
    </w:p>
    <w:p w14:paraId="0AEEEC91" w14:textId="77777777" w:rsidR="007D096A" w:rsidRPr="00577F99" w:rsidRDefault="007D096A" w:rsidP="007D096A">
      <w:pPr>
        <w:jc w:val="center"/>
        <w:rPr>
          <w:rFonts w:eastAsia="黑体"/>
          <w:sz w:val="32"/>
          <w:szCs w:val="32"/>
        </w:rPr>
      </w:pPr>
    </w:p>
    <w:p w14:paraId="0AF639BD" w14:textId="77777777" w:rsidR="007D096A" w:rsidRPr="00577F99" w:rsidRDefault="007D096A" w:rsidP="007D096A">
      <w:pPr>
        <w:jc w:val="center"/>
        <w:rPr>
          <w:rFonts w:eastAsia="黑体"/>
          <w:sz w:val="32"/>
          <w:szCs w:val="32"/>
        </w:rPr>
      </w:pPr>
    </w:p>
    <w:p w14:paraId="2311D0F1" w14:textId="77777777" w:rsidR="007D096A" w:rsidRPr="00577F99" w:rsidRDefault="007D096A" w:rsidP="007D096A">
      <w:pPr>
        <w:jc w:val="center"/>
        <w:rPr>
          <w:rFonts w:eastAsia="黑体"/>
          <w:sz w:val="32"/>
          <w:szCs w:val="32"/>
        </w:rPr>
      </w:pPr>
    </w:p>
    <w:p w14:paraId="773E0BB9" w14:textId="77777777" w:rsidR="00203782" w:rsidRPr="00577F99" w:rsidRDefault="00203782" w:rsidP="007D096A">
      <w:pPr>
        <w:jc w:val="center"/>
        <w:rPr>
          <w:rFonts w:eastAsia="黑体"/>
          <w:sz w:val="32"/>
          <w:szCs w:val="32"/>
        </w:rPr>
      </w:pPr>
    </w:p>
    <w:p w14:paraId="7E1BD68A" w14:textId="77777777" w:rsidR="00E227BB" w:rsidRPr="00577F99" w:rsidRDefault="00E227BB" w:rsidP="00E227BB">
      <w:pPr>
        <w:jc w:val="center"/>
        <w:rPr>
          <w:rFonts w:eastAsia="黑体"/>
          <w:bCs/>
          <w:sz w:val="32"/>
          <w:szCs w:val="32"/>
        </w:rPr>
      </w:pPr>
      <w:r w:rsidRPr="00577F99">
        <w:rPr>
          <w:rFonts w:eastAsia="黑体"/>
          <w:bCs/>
          <w:sz w:val="32"/>
          <w:szCs w:val="32"/>
        </w:rPr>
        <w:t>山东省计量科学研究院</w:t>
      </w:r>
    </w:p>
    <w:p w14:paraId="0D027A5A" w14:textId="77777777" w:rsidR="00E227BB" w:rsidRPr="00577F99" w:rsidRDefault="00E227BB" w:rsidP="00E227BB">
      <w:pPr>
        <w:jc w:val="center"/>
        <w:rPr>
          <w:rFonts w:eastAsia="黑体"/>
          <w:bCs/>
          <w:sz w:val="32"/>
          <w:szCs w:val="32"/>
        </w:rPr>
      </w:pPr>
      <w:r w:rsidRPr="00577F99">
        <w:rPr>
          <w:rFonts w:eastAsia="黑体" w:hint="eastAsia"/>
          <w:bCs/>
          <w:sz w:val="32"/>
          <w:szCs w:val="32"/>
        </w:rPr>
        <w:t>国家高电压计量站</w:t>
      </w:r>
    </w:p>
    <w:p w14:paraId="331C78E2" w14:textId="77777777" w:rsidR="00E227BB" w:rsidRPr="00577F99" w:rsidRDefault="00E227BB" w:rsidP="00E227BB">
      <w:pPr>
        <w:jc w:val="center"/>
        <w:rPr>
          <w:rFonts w:eastAsia="黑体"/>
          <w:bCs/>
          <w:sz w:val="32"/>
          <w:szCs w:val="32"/>
        </w:rPr>
      </w:pPr>
      <w:proofErr w:type="gramStart"/>
      <w:r w:rsidRPr="00577F99">
        <w:rPr>
          <w:rFonts w:eastAsia="黑体" w:hint="eastAsia"/>
          <w:bCs/>
          <w:sz w:val="32"/>
          <w:szCs w:val="32"/>
        </w:rPr>
        <w:t>国网浙江省</w:t>
      </w:r>
      <w:proofErr w:type="gramEnd"/>
      <w:r w:rsidRPr="00577F99">
        <w:rPr>
          <w:rFonts w:eastAsia="黑体" w:hint="eastAsia"/>
          <w:bCs/>
          <w:sz w:val="32"/>
          <w:szCs w:val="32"/>
        </w:rPr>
        <w:t>电力有限公司营销服务中心</w:t>
      </w:r>
    </w:p>
    <w:p w14:paraId="665633B1" w14:textId="77777777" w:rsidR="00E227BB" w:rsidRPr="00577F99" w:rsidRDefault="00E227BB" w:rsidP="00E227BB">
      <w:pPr>
        <w:jc w:val="center"/>
        <w:rPr>
          <w:rFonts w:eastAsia="黑体"/>
          <w:bCs/>
          <w:sz w:val="32"/>
          <w:szCs w:val="32"/>
        </w:rPr>
      </w:pPr>
      <w:proofErr w:type="gramStart"/>
      <w:r w:rsidRPr="00577F99">
        <w:rPr>
          <w:rFonts w:eastAsia="黑体" w:hint="eastAsia"/>
          <w:bCs/>
          <w:sz w:val="32"/>
          <w:szCs w:val="32"/>
        </w:rPr>
        <w:t>国网河南省电力公司</w:t>
      </w:r>
      <w:proofErr w:type="gramEnd"/>
      <w:r w:rsidRPr="00577F99">
        <w:rPr>
          <w:rFonts w:eastAsia="黑体" w:hint="eastAsia"/>
          <w:bCs/>
          <w:sz w:val="32"/>
          <w:szCs w:val="32"/>
        </w:rPr>
        <w:t>营销服务中心</w:t>
      </w:r>
    </w:p>
    <w:p w14:paraId="1409F2FB" w14:textId="77777777" w:rsidR="00E227BB" w:rsidRPr="00577F99" w:rsidRDefault="00E227BB" w:rsidP="00E227BB">
      <w:pPr>
        <w:jc w:val="center"/>
        <w:rPr>
          <w:rFonts w:eastAsia="黑体"/>
          <w:bCs/>
          <w:sz w:val="32"/>
          <w:szCs w:val="32"/>
        </w:rPr>
      </w:pPr>
      <w:proofErr w:type="gramStart"/>
      <w:r w:rsidRPr="00577F99">
        <w:rPr>
          <w:rFonts w:eastAsia="黑体" w:hint="eastAsia"/>
          <w:bCs/>
          <w:sz w:val="32"/>
          <w:szCs w:val="32"/>
        </w:rPr>
        <w:t>国网山东省</w:t>
      </w:r>
      <w:proofErr w:type="gramEnd"/>
      <w:r w:rsidRPr="00577F99">
        <w:rPr>
          <w:rFonts w:eastAsia="黑体" w:hint="eastAsia"/>
          <w:bCs/>
          <w:sz w:val="32"/>
          <w:szCs w:val="32"/>
        </w:rPr>
        <w:t>电力公司营销服务中心</w:t>
      </w:r>
      <w:r w:rsidRPr="00577F99">
        <w:rPr>
          <w:rFonts w:eastAsia="黑体" w:hint="eastAsia"/>
          <w:bCs/>
          <w:sz w:val="32"/>
          <w:szCs w:val="32"/>
        </w:rPr>
        <w:t>(</w:t>
      </w:r>
      <w:r w:rsidRPr="00577F99">
        <w:rPr>
          <w:rFonts w:eastAsia="黑体" w:hint="eastAsia"/>
          <w:bCs/>
          <w:sz w:val="32"/>
          <w:szCs w:val="32"/>
        </w:rPr>
        <w:t>计量中心</w:t>
      </w:r>
      <w:r w:rsidRPr="00577F99">
        <w:rPr>
          <w:rFonts w:eastAsia="黑体" w:hint="eastAsia"/>
          <w:bCs/>
          <w:sz w:val="32"/>
          <w:szCs w:val="32"/>
        </w:rPr>
        <w:t>)</w:t>
      </w:r>
    </w:p>
    <w:p w14:paraId="5CBB4D51" w14:textId="77777777" w:rsidR="00E227BB" w:rsidRPr="00577F99" w:rsidRDefault="00E227BB" w:rsidP="00E227BB">
      <w:pPr>
        <w:jc w:val="center"/>
        <w:rPr>
          <w:rFonts w:eastAsia="黑体"/>
          <w:bCs/>
          <w:sz w:val="32"/>
          <w:szCs w:val="32"/>
        </w:rPr>
      </w:pPr>
      <w:r w:rsidRPr="00577F99">
        <w:rPr>
          <w:rFonts w:eastAsia="黑体" w:hint="eastAsia"/>
          <w:bCs/>
          <w:sz w:val="32"/>
          <w:szCs w:val="32"/>
        </w:rPr>
        <w:t>山东泰开检测有限公司</w:t>
      </w:r>
    </w:p>
    <w:p w14:paraId="763607B0" w14:textId="3C835F2C" w:rsidR="000C3087" w:rsidRPr="00577F99" w:rsidRDefault="00E227BB" w:rsidP="007D096A">
      <w:pPr>
        <w:jc w:val="center"/>
        <w:rPr>
          <w:rFonts w:eastAsia="仿宋_GB2312"/>
          <w:sz w:val="32"/>
          <w:szCs w:val="32"/>
        </w:rPr>
      </w:pPr>
      <w:r w:rsidRPr="00577F99">
        <w:rPr>
          <w:rFonts w:eastAsia="黑体"/>
          <w:bCs/>
          <w:sz w:val="32"/>
          <w:szCs w:val="32"/>
        </w:rPr>
        <w:t>2024</w:t>
      </w:r>
      <w:r w:rsidRPr="00577F99">
        <w:rPr>
          <w:rFonts w:eastAsia="黑体"/>
          <w:bCs/>
          <w:sz w:val="32"/>
          <w:szCs w:val="32"/>
        </w:rPr>
        <w:t>年</w:t>
      </w:r>
      <w:r w:rsidRPr="00577F99">
        <w:rPr>
          <w:rFonts w:eastAsia="黑体"/>
          <w:bCs/>
          <w:sz w:val="32"/>
          <w:szCs w:val="32"/>
        </w:rPr>
        <w:t>03</w:t>
      </w:r>
      <w:r w:rsidRPr="00577F99">
        <w:rPr>
          <w:rFonts w:eastAsia="黑体"/>
          <w:bCs/>
          <w:sz w:val="32"/>
          <w:szCs w:val="32"/>
        </w:rPr>
        <w:t>月</w:t>
      </w:r>
    </w:p>
    <w:p w14:paraId="1E8CF209" w14:textId="77777777" w:rsidR="000C3087" w:rsidRPr="00577F99" w:rsidRDefault="000C3087" w:rsidP="00CA042A"/>
    <w:p w14:paraId="202E0908" w14:textId="77777777" w:rsidR="000C3087" w:rsidRPr="00577F99" w:rsidRDefault="000C3087">
      <w:pPr>
        <w:adjustRightInd w:val="0"/>
        <w:snapToGrid w:val="0"/>
        <w:spacing w:beforeLines="50" w:before="156" w:afterLines="50" w:after="156"/>
        <w:ind w:firstLineChars="200" w:firstLine="640"/>
        <w:jc w:val="center"/>
        <w:rPr>
          <w:rFonts w:eastAsia="仿宋_GB2312"/>
          <w:b/>
          <w:color w:val="000000"/>
          <w:sz w:val="32"/>
          <w:szCs w:val="32"/>
        </w:rPr>
        <w:sectPr w:rsidR="000C3087" w:rsidRPr="00577F99" w:rsidSect="00B16164">
          <w:pgSz w:w="11906" w:h="16838"/>
          <w:pgMar w:top="1440" w:right="1800" w:bottom="1440" w:left="1800" w:header="851" w:footer="992" w:gutter="0"/>
          <w:pgNumType w:start="1"/>
          <w:cols w:space="425"/>
          <w:docGrid w:type="lines" w:linePitch="312"/>
        </w:sectPr>
      </w:pPr>
    </w:p>
    <w:p w14:paraId="2DD611D3" w14:textId="77777777" w:rsidR="003764BA" w:rsidRPr="00577F99" w:rsidRDefault="003764BA" w:rsidP="00A2360B">
      <w:pPr>
        <w:adjustRightInd w:val="0"/>
        <w:snapToGrid w:val="0"/>
        <w:spacing w:beforeLines="50" w:before="156" w:afterLines="50" w:after="156"/>
        <w:ind w:firstLineChars="200" w:firstLine="640"/>
        <w:jc w:val="center"/>
        <w:rPr>
          <w:rFonts w:eastAsia="仿宋_GB2312"/>
          <w:b/>
          <w:color w:val="000000"/>
          <w:sz w:val="32"/>
          <w:szCs w:val="32"/>
        </w:rPr>
      </w:pPr>
    </w:p>
    <w:sdt>
      <w:sdtPr>
        <w:rPr>
          <w:rFonts w:ascii="Times New Roman" w:eastAsia="宋体" w:hAnsi="Times New Roman" w:cs="Times New Roman"/>
          <w:color w:val="auto"/>
          <w:kern w:val="2"/>
          <w:sz w:val="21"/>
          <w:szCs w:val="24"/>
          <w:lang w:val="zh-CN"/>
        </w:rPr>
        <w:id w:val="-704175916"/>
        <w:docPartObj>
          <w:docPartGallery w:val="Table of Contents"/>
          <w:docPartUnique/>
        </w:docPartObj>
      </w:sdtPr>
      <w:sdtEndPr>
        <w:rPr>
          <w:b/>
          <w:bCs/>
        </w:rPr>
      </w:sdtEndPr>
      <w:sdtContent>
        <w:p w14:paraId="604FDBD5" w14:textId="656CC042" w:rsidR="003764BA" w:rsidRPr="00577F99" w:rsidRDefault="003764BA" w:rsidP="00C01D9A">
          <w:pPr>
            <w:pStyle w:val="TOC"/>
            <w:jc w:val="center"/>
            <w:rPr>
              <w:rFonts w:ascii="黑体" w:eastAsia="黑体" w:hAnsi="黑体"/>
              <w:color w:val="auto"/>
            </w:rPr>
          </w:pPr>
          <w:r w:rsidRPr="00577F99">
            <w:rPr>
              <w:rFonts w:ascii="黑体" w:eastAsia="黑体" w:hAnsi="黑体"/>
              <w:color w:val="auto"/>
              <w:lang w:val="zh-CN"/>
            </w:rPr>
            <w:t>目</w:t>
          </w:r>
          <w:r w:rsidRPr="00577F99">
            <w:rPr>
              <w:rFonts w:ascii="黑体" w:eastAsia="黑体" w:hAnsi="黑体" w:hint="eastAsia"/>
              <w:color w:val="auto"/>
              <w:lang w:val="zh-CN"/>
            </w:rPr>
            <w:t xml:space="preserve"> </w:t>
          </w:r>
          <w:r w:rsidRPr="00577F99">
            <w:rPr>
              <w:rFonts w:ascii="黑体" w:eastAsia="黑体" w:hAnsi="黑体"/>
              <w:color w:val="auto"/>
              <w:lang w:val="zh-CN"/>
            </w:rPr>
            <w:t xml:space="preserve"> 录</w:t>
          </w:r>
        </w:p>
        <w:p w14:paraId="6A915326" w14:textId="39B04E0A" w:rsidR="009F4761" w:rsidRPr="00577F99" w:rsidRDefault="003764BA" w:rsidP="009F4761">
          <w:pPr>
            <w:pStyle w:val="TOC1"/>
            <w:rPr>
              <w:noProof/>
              <w:sz w:val="28"/>
              <w:szCs w:val="28"/>
              <w14:ligatures w14:val="standardContextual"/>
            </w:rPr>
          </w:pPr>
          <w:r w:rsidRPr="00577F99">
            <w:rPr>
              <w:sz w:val="28"/>
              <w:szCs w:val="28"/>
            </w:rPr>
            <w:fldChar w:fldCharType="begin"/>
          </w:r>
          <w:r w:rsidRPr="00577F99">
            <w:rPr>
              <w:sz w:val="28"/>
              <w:szCs w:val="28"/>
            </w:rPr>
            <w:instrText xml:space="preserve"> TOC \o "1-3" \h \z \u </w:instrText>
          </w:r>
          <w:r w:rsidRPr="00577F99">
            <w:rPr>
              <w:sz w:val="28"/>
              <w:szCs w:val="28"/>
            </w:rPr>
            <w:fldChar w:fldCharType="separate"/>
          </w:r>
          <w:hyperlink w:anchor="_Toc162215689" w:history="1">
            <w:r w:rsidR="009F4761" w:rsidRPr="00577F99">
              <w:rPr>
                <w:rStyle w:val="af5"/>
                <w:b/>
                <w:noProof/>
                <w:sz w:val="28"/>
                <w:szCs w:val="28"/>
              </w:rPr>
              <w:t xml:space="preserve">1. </w:t>
            </w:r>
            <w:r w:rsidR="009F4761" w:rsidRPr="00577F99">
              <w:rPr>
                <w:rStyle w:val="af5"/>
                <w:b/>
                <w:noProof/>
                <w:sz w:val="28"/>
                <w:szCs w:val="28"/>
              </w:rPr>
              <w:t>调研目的</w:t>
            </w:r>
            <w:r w:rsidR="009F4761" w:rsidRPr="00577F99">
              <w:rPr>
                <w:noProof/>
                <w:webHidden/>
                <w:sz w:val="28"/>
                <w:szCs w:val="28"/>
              </w:rPr>
              <w:tab/>
            </w:r>
            <w:r w:rsidR="009F4761" w:rsidRPr="00577F99">
              <w:rPr>
                <w:noProof/>
                <w:webHidden/>
                <w:sz w:val="28"/>
                <w:szCs w:val="28"/>
              </w:rPr>
              <w:fldChar w:fldCharType="begin"/>
            </w:r>
            <w:r w:rsidR="009F4761" w:rsidRPr="00577F99">
              <w:rPr>
                <w:noProof/>
                <w:webHidden/>
                <w:sz w:val="28"/>
                <w:szCs w:val="28"/>
              </w:rPr>
              <w:instrText xml:space="preserve"> PAGEREF _Toc162215689 \h </w:instrText>
            </w:r>
            <w:r w:rsidR="009F4761" w:rsidRPr="00577F99">
              <w:rPr>
                <w:noProof/>
                <w:webHidden/>
                <w:sz w:val="28"/>
                <w:szCs w:val="28"/>
              </w:rPr>
            </w:r>
            <w:r w:rsidR="009F4761" w:rsidRPr="00577F99">
              <w:rPr>
                <w:noProof/>
                <w:webHidden/>
                <w:sz w:val="28"/>
                <w:szCs w:val="28"/>
              </w:rPr>
              <w:fldChar w:fldCharType="separate"/>
            </w:r>
            <w:r w:rsidR="009F4761" w:rsidRPr="00577F99">
              <w:rPr>
                <w:noProof/>
                <w:webHidden/>
                <w:sz w:val="28"/>
                <w:szCs w:val="28"/>
              </w:rPr>
              <w:t>1</w:t>
            </w:r>
            <w:r w:rsidR="009F4761" w:rsidRPr="00577F99">
              <w:rPr>
                <w:noProof/>
                <w:webHidden/>
                <w:sz w:val="28"/>
                <w:szCs w:val="28"/>
              </w:rPr>
              <w:fldChar w:fldCharType="end"/>
            </w:r>
          </w:hyperlink>
        </w:p>
        <w:p w14:paraId="642FC7D9" w14:textId="5E121816" w:rsidR="009F4761" w:rsidRPr="00577F99" w:rsidRDefault="00000000" w:rsidP="009F4761">
          <w:pPr>
            <w:pStyle w:val="TOC1"/>
            <w:rPr>
              <w:noProof/>
              <w:sz w:val="28"/>
              <w:szCs w:val="28"/>
              <w14:ligatures w14:val="standardContextual"/>
            </w:rPr>
          </w:pPr>
          <w:hyperlink w:anchor="_Toc162215690" w:history="1">
            <w:r w:rsidR="009F4761" w:rsidRPr="00577F99">
              <w:rPr>
                <w:rStyle w:val="af5"/>
                <w:b/>
                <w:noProof/>
                <w:sz w:val="28"/>
                <w:szCs w:val="28"/>
              </w:rPr>
              <w:t xml:space="preserve">2. </w:t>
            </w:r>
            <w:r w:rsidR="009F4761" w:rsidRPr="00577F99">
              <w:rPr>
                <w:rStyle w:val="af5"/>
                <w:b/>
                <w:noProof/>
                <w:sz w:val="28"/>
                <w:szCs w:val="28"/>
              </w:rPr>
              <w:t>调研内容</w:t>
            </w:r>
            <w:r w:rsidR="009F4761" w:rsidRPr="00577F99">
              <w:rPr>
                <w:noProof/>
                <w:webHidden/>
                <w:sz w:val="28"/>
                <w:szCs w:val="28"/>
              </w:rPr>
              <w:tab/>
            </w:r>
            <w:r w:rsidR="009F4761" w:rsidRPr="00577F99">
              <w:rPr>
                <w:noProof/>
                <w:webHidden/>
                <w:sz w:val="28"/>
                <w:szCs w:val="28"/>
              </w:rPr>
              <w:fldChar w:fldCharType="begin"/>
            </w:r>
            <w:r w:rsidR="009F4761" w:rsidRPr="00577F99">
              <w:rPr>
                <w:noProof/>
                <w:webHidden/>
                <w:sz w:val="28"/>
                <w:szCs w:val="28"/>
              </w:rPr>
              <w:instrText xml:space="preserve"> PAGEREF _Toc162215690 \h </w:instrText>
            </w:r>
            <w:r w:rsidR="009F4761" w:rsidRPr="00577F99">
              <w:rPr>
                <w:noProof/>
                <w:webHidden/>
                <w:sz w:val="28"/>
                <w:szCs w:val="28"/>
              </w:rPr>
            </w:r>
            <w:r w:rsidR="009F4761" w:rsidRPr="00577F99">
              <w:rPr>
                <w:noProof/>
                <w:webHidden/>
                <w:sz w:val="28"/>
                <w:szCs w:val="28"/>
              </w:rPr>
              <w:fldChar w:fldCharType="separate"/>
            </w:r>
            <w:r w:rsidR="009F4761" w:rsidRPr="00577F99">
              <w:rPr>
                <w:noProof/>
                <w:webHidden/>
                <w:sz w:val="28"/>
                <w:szCs w:val="28"/>
              </w:rPr>
              <w:t>1</w:t>
            </w:r>
            <w:r w:rsidR="009F4761" w:rsidRPr="00577F99">
              <w:rPr>
                <w:noProof/>
                <w:webHidden/>
                <w:sz w:val="28"/>
                <w:szCs w:val="28"/>
              </w:rPr>
              <w:fldChar w:fldCharType="end"/>
            </w:r>
          </w:hyperlink>
        </w:p>
        <w:p w14:paraId="1812B104" w14:textId="5065998E" w:rsidR="009F4761" w:rsidRPr="00577F99" w:rsidRDefault="00000000" w:rsidP="009F4761">
          <w:pPr>
            <w:pStyle w:val="TOC1"/>
            <w:rPr>
              <w:noProof/>
              <w:sz w:val="28"/>
              <w:szCs w:val="28"/>
              <w14:ligatures w14:val="standardContextual"/>
            </w:rPr>
          </w:pPr>
          <w:hyperlink w:anchor="_Toc162215691" w:history="1">
            <w:r w:rsidR="009F4761" w:rsidRPr="00577F99">
              <w:rPr>
                <w:rStyle w:val="af5"/>
                <w:b/>
                <w:noProof/>
                <w:sz w:val="28"/>
                <w:szCs w:val="28"/>
              </w:rPr>
              <w:t xml:space="preserve">3. </w:t>
            </w:r>
            <w:r w:rsidR="009F4761" w:rsidRPr="00577F99">
              <w:rPr>
                <w:rStyle w:val="af5"/>
                <w:b/>
                <w:noProof/>
                <w:sz w:val="28"/>
                <w:szCs w:val="28"/>
              </w:rPr>
              <w:t>互感器额定频率的修订</w:t>
            </w:r>
            <w:r w:rsidR="009F4761" w:rsidRPr="00577F99">
              <w:rPr>
                <w:noProof/>
                <w:webHidden/>
                <w:sz w:val="28"/>
                <w:szCs w:val="28"/>
              </w:rPr>
              <w:tab/>
            </w:r>
            <w:r w:rsidR="009F4761" w:rsidRPr="00577F99">
              <w:rPr>
                <w:noProof/>
                <w:webHidden/>
                <w:sz w:val="28"/>
                <w:szCs w:val="28"/>
              </w:rPr>
              <w:fldChar w:fldCharType="begin"/>
            </w:r>
            <w:r w:rsidR="009F4761" w:rsidRPr="00577F99">
              <w:rPr>
                <w:noProof/>
                <w:webHidden/>
                <w:sz w:val="28"/>
                <w:szCs w:val="28"/>
              </w:rPr>
              <w:instrText xml:space="preserve"> PAGEREF _Toc162215691 \h </w:instrText>
            </w:r>
            <w:r w:rsidR="009F4761" w:rsidRPr="00577F99">
              <w:rPr>
                <w:noProof/>
                <w:webHidden/>
                <w:sz w:val="28"/>
                <w:szCs w:val="28"/>
              </w:rPr>
            </w:r>
            <w:r w:rsidR="009F4761" w:rsidRPr="00577F99">
              <w:rPr>
                <w:noProof/>
                <w:webHidden/>
                <w:sz w:val="28"/>
                <w:szCs w:val="28"/>
              </w:rPr>
              <w:fldChar w:fldCharType="separate"/>
            </w:r>
            <w:r w:rsidR="009F4761" w:rsidRPr="00577F99">
              <w:rPr>
                <w:noProof/>
                <w:webHidden/>
                <w:sz w:val="28"/>
                <w:szCs w:val="28"/>
              </w:rPr>
              <w:t>2</w:t>
            </w:r>
            <w:r w:rsidR="009F4761" w:rsidRPr="00577F99">
              <w:rPr>
                <w:noProof/>
                <w:webHidden/>
                <w:sz w:val="28"/>
                <w:szCs w:val="28"/>
              </w:rPr>
              <w:fldChar w:fldCharType="end"/>
            </w:r>
          </w:hyperlink>
        </w:p>
        <w:p w14:paraId="201DB07C" w14:textId="6A6492EC" w:rsidR="009F4761" w:rsidRPr="00577F99" w:rsidRDefault="00000000" w:rsidP="009F4761">
          <w:pPr>
            <w:pStyle w:val="TOC1"/>
            <w:rPr>
              <w:noProof/>
              <w:sz w:val="28"/>
              <w:szCs w:val="28"/>
              <w14:ligatures w14:val="standardContextual"/>
            </w:rPr>
          </w:pPr>
          <w:hyperlink w:anchor="_Toc162215692" w:history="1">
            <w:r w:rsidR="009F4761" w:rsidRPr="00577F99">
              <w:rPr>
                <w:rStyle w:val="af5"/>
                <w:b/>
                <w:noProof/>
                <w:sz w:val="28"/>
                <w:szCs w:val="28"/>
              </w:rPr>
              <w:t xml:space="preserve">4 </w:t>
            </w:r>
            <w:r w:rsidR="009F4761" w:rsidRPr="00577F99">
              <w:rPr>
                <w:rStyle w:val="af5"/>
                <w:b/>
                <w:noProof/>
                <w:sz w:val="28"/>
                <w:szCs w:val="28"/>
              </w:rPr>
              <w:t>计量特性的修订</w:t>
            </w:r>
            <w:r w:rsidR="009F4761" w:rsidRPr="00577F99">
              <w:rPr>
                <w:noProof/>
                <w:webHidden/>
                <w:sz w:val="28"/>
                <w:szCs w:val="28"/>
              </w:rPr>
              <w:tab/>
            </w:r>
            <w:r w:rsidR="009F4761" w:rsidRPr="00577F99">
              <w:rPr>
                <w:noProof/>
                <w:webHidden/>
                <w:sz w:val="28"/>
                <w:szCs w:val="28"/>
              </w:rPr>
              <w:fldChar w:fldCharType="begin"/>
            </w:r>
            <w:r w:rsidR="009F4761" w:rsidRPr="00577F99">
              <w:rPr>
                <w:noProof/>
                <w:webHidden/>
                <w:sz w:val="28"/>
                <w:szCs w:val="28"/>
              </w:rPr>
              <w:instrText xml:space="preserve"> PAGEREF _Toc162215692 \h </w:instrText>
            </w:r>
            <w:r w:rsidR="009F4761" w:rsidRPr="00577F99">
              <w:rPr>
                <w:noProof/>
                <w:webHidden/>
                <w:sz w:val="28"/>
                <w:szCs w:val="28"/>
              </w:rPr>
            </w:r>
            <w:r w:rsidR="009F4761" w:rsidRPr="00577F99">
              <w:rPr>
                <w:noProof/>
                <w:webHidden/>
                <w:sz w:val="28"/>
                <w:szCs w:val="28"/>
              </w:rPr>
              <w:fldChar w:fldCharType="separate"/>
            </w:r>
            <w:r w:rsidR="009F4761" w:rsidRPr="00577F99">
              <w:rPr>
                <w:noProof/>
                <w:webHidden/>
                <w:sz w:val="28"/>
                <w:szCs w:val="28"/>
              </w:rPr>
              <w:t>2</w:t>
            </w:r>
            <w:r w:rsidR="009F4761" w:rsidRPr="00577F99">
              <w:rPr>
                <w:noProof/>
                <w:webHidden/>
                <w:sz w:val="28"/>
                <w:szCs w:val="28"/>
              </w:rPr>
              <w:fldChar w:fldCharType="end"/>
            </w:r>
          </w:hyperlink>
        </w:p>
        <w:p w14:paraId="2E084A35" w14:textId="30D9D298" w:rsidR="009F4761" w:rsidRPr="00577F99" w:rsidRDefault="00000000" w:rsidP="009F4761">
          <w:pPr>
            <w:pStyle w:val="TOC1"/>
            <w:rPr>
              <w:noProof/>
              <w:sz w:val="28"/>
              <w:szCs w:val="28"/>
              <w14:ligatures w14:val="standardContextual"/>
            </w:rPr>
          </w:pPr>
          <w:hyperlink w:anchor="_Toc162215693" w:history="1">
            <w:r w:rsidR="009F4761" w:rsidRPr="00577F99">
              <w:rPr>
                <w:rStyle w:val="af5"/>
                <w:b/>
                <w:noProof/>
                <w:sz w:val="28"/>
                <w:szCs w:val="28"/>
              </w:rPr>
              <w:t xml:space="preserve">5 </w:t>
            </w:r>
            <w:r w:rsidR="009F4761" w:rsidRPr="00577F99">
              <w:rPr>
                <w:rStyle w:val="af5"/>
                <w:b/>
                <w:noProof/>
                <w:sz w:val="28"/>
                <w:szCs w:val="28"/>
              </w:rPr>
              <w:t>最大允许误差的温度影响</w:t>
            </w:r>
            <w:r w:rsidR="009F4761" w:rsidRPr="00577F99">
              <w:rPr>
                <w:noProof/>
                <w:webHidden/>
                <w:sz w:val="28"/>
                <w:szCs w:val="28"/>
              </w:rPr>
              <w:tab/>
            </w:r>
            <w:r w:rsidR="009F4761" w:rsidRPr="00577F99">
              <w:rPr>
                <w:noProof/>
                <w:webHidden/>
                <w:sz w:val="28"/>
                <w:szCs w:val="28"/>
              </w:rPr>
              <w:fldChar w:fldCharType="begin"/>
            </w:r>
            <w:r w:rsidR="009F4761" w:rsidRPr="00577F99">
              <w:rPr>
                <w:noProof/>
                <w:webHidden/>
                <w:sz w:val="28"/>
                <w:szCs w:val="28"/>
              </w:rPr>
              <w:instrText xml:space="preserve"> PAGEREF _Toc162215693 \h </w:instrText>
            </w:r>
            <w:r w:rsidR="009F4761" w:rsidRPr="00577F99">
              <w:rPr>
                <w:noProof/>
                <w:webHidden/>
                <w:sz w:val="28"/>
                <w:szCs w:val="28"/>
              </w:rPr>
            </w:r>
            <w:r w:rsidR="009F4761" w:rsidRPr="00577F99">
              <w:rPr>
                <w:noProof/>
                <w:webHidden/>
                <w:sz w:val="28"/>
                <w:szCs w:val="28"/>
              </w:rPr>
              <w:fldChar w:fldCharType="separate"/>
            </w:r>
            <w:r w:rsidR="009F4761" w:rsidRPr="00577F99">
              <w:rPr>
                <w:noProof/>
                <w:webHidden/>
                <w:sz w:val="28"/>
                <w:szCs w:val="28"/>
              </w:rPr>
              <w:t>5</w:t>
            </w:r>
            <w:r w:rsidR="009F4761" w:rsidRPr="00577F99">
              <w:rPr>
                <w:noProof/>
                <w:webHidden/>
                <w:sz w:val="28"/>
                <w:szCs w:val="28"/>
              </w:rPr>
              <w:fldChar w:fldCharType="end"/>
            </w:r>
          </w:hyperlink>
        </w:p>
        <w:p w14:paraId="0F139FD5" w14:textId="41E99515" w:rsidR="009F4761" w:rsidRPr="00577F99" w:rsidRDefault="00000000" w:rsidP="009F4761">
          <w:pPr>
            <w:pStyle w:val="TOC1"/>
            <w:rPr>
              <w:noProof/>
              <w:sz w:val="28"/>
              <w:szCs w:val="28"/>
              <w14:ligatures w14:val="standardContextual"/>
            </w:rPr>
          </w:pPr>
          <w:hyperlink w:anchor="_Toc162215694" w:history="1">
            <w:r w:rsidR="009F4761" w:rsidRPr="00577F99">
              <w:rPr>
                <w:rStyle w:val="af5"/>
                <w:b/>
                <w:noProof/>
                <w:sz w:val="28"/>
                <w:szCs w:val="28"/>
              </w:rPr>
              <w:t xml:space="preserve">6 </w:t>
            </w:r>
            <w:r w:rsidR="009F4761" w:rsidRPr="00577F99">
              <w:rPr>
                <w:rStyle w:val="af5"/>
                <w:b/>
                <w:noProof/>
                <w:sz w:val="28"/>
                <w:szCs w:val="28"/>
              </w:rPr>
              <w:t>最大允许误差的确定</w:t>
            </w:r>
            <w:r w:rsidR="009F4761" w:rsidRPr="00577F99">
              <w:rPr>
                <w:noProof/>
                <w:webHidden/>
                <w:sz w:val="28"/>
                <w:szCs w:val="28"/>
              </w:rPr>
              <w:tab/>
            </w:r>
            <w:r w:rsidR="009F4761" w:rsidRPr="00577F99">
              <w:rPr>
                <w:noProof/>
                <w:webHidden/>
                <w:sz w:val="28"/>
                <w:szCs w:val="28"/>
              </w:rPr>
              <w:fldChar w:fldCharType="begin"/>
            </w:r>
            <w:r w:rsidR="009F4761" w:rsidRPr="00577F99">
              <w:rPr>
                <w:noProof/>
                <w:webHidden/>
                <w:sz w:val="28"/>
                <w:szCs w:val="28"/>
              </w:rPr>
              <w:instrText xml:space="preserve"> PAGEREF _Toc162215694 \h </w:instrText>
            </w:r>
            <w:r w:rsidR="009F4761" w:rsidRPr="00577F99">
              <w:rPr>
                <w:noProof/>
                <w:webHidden/>
                <w:sz w:val="28"/>
                <w:szCs w:val="28"/>
              </w:rPr>
            </w:r>
            <w:r w:rsidR="009F4761" w:rsidRPr="00577F99">
              <w:rPr>
                <w:noProof/>
                <w:webHidden/>
                <w:sz w:val="28"/>
                <w:szCs w:val="28"/>
              </w:rPr>
              <w:fldChar w:fldCharType="separate"/>
            </w:r>
            <w:r w:rsidR="009F4761" w:rsidRPr="00577F99">
              <w:rPr>
                <w:noProof/>
                <w:webHidden/>
                <w:sz w:val="28"/>
                <w:szCs w:val="28"/>
              </w:rPr>
              <w:t>6</w:t>
            </w:r>
            <w:r w:rsidR="009F4761" w:rsidRPr="00577F99">
              <w:rPr>
                <w:noProof/>
                <w:webHidden/>
                <w:sz w:val="28"/>
                <w:szCs w:val="28"/>
              </w:rPr>
              <w:fldChar w:fldCharType="end"/>
            </w:r>
          </w:hyperlink>
        </w:p>
        <w:p w14:paraId="7EE77A47" w14:textId="73FC163D" w:rsidR="009F4761" w:rsidRPr="00577F99" w:rsidRDefault="00000000" w:rsidP="009F4761">
          <w:pPr>
            <w:pStyle w:val="TOC1"/>
            <w:rPr>
              <w:noProof/>
              <w:sz w:val="28"/>
              <w:szCs w:val="28"/>
              <w14:ligatures w14:val="standardContextual"/>
            </w:rPr>
          </w:pPr>
          <w:hyperlink w:anchor="_Toc162215695" w:history="1">
            <w:r w:rsidR="009F4761" w:rsidRPr="00577F99">
              <w:rPr>
                <w:rStyle w:val="af5"/>
                <w:b/>
                <w:noProof/>
                <w:sz w:val="28"/>
                <w:szCs w:val="28"/>
              </w:rPr>
              <w:t xml:space="preserve">7. </w:t>
            </w:r>
            <w:r w:rsidR="009F4761" w:rsidRPr="00577F99">
              <w:rPr>
                <w:rStyle w:val="af5"/>
                <w:b/>
                <w:noProof/>
                <w:sz w:val="28"/>
                <w:szCs w:val="28"/>
              </w:rPr>
              <w:t>调研结论</w:t>
            </w:r>
            <w:r w:rsidR="009F4761" w:rsidRPr="00577F99">
              <w:rPr>
                <w:noProof/>
                <w:webHidden/>
                <w:sz w:val="28"/>
                <w:szCs w:val="28"/>
              </w:rPr>
              <w:tab/>
            </w:r>
            <w:r w:rsidR="009F4761" w:rsidRPr="00577F99">
              <w:rPr>
                <w:noProof/>
                <w:webHidden/>
                <w:sz w:val="28"/>
                <w:szCs w:val="28"/>
              </w:rPr>
              <w:fldChar w:fldCharType="begin"/>
            </w:r>
            <w:r w:rsidR="009F4761" w:rsidRPr="00577F99">
              <w:rPr>
                <w:noProof/>
                <w:webHidden/>
                <w:sz w:val="28"/>
                <w:szCs w:val="28"/>
              </w:rPr>
              <w:instrText xml:space="preserve"> PAGEREF _Toc162215695 \h </w:instrText>
            </w:r>
            <w:r w:rsidR="009F4761" w:rsidRPr="00577F99">
              <w:rPr>
                <w:noProof/>
                <w:webHidden/>
                <w:sz w:val="28"/>
                <w:szCs w:val="28"/>
              </w:rPr>
            </w:r>
            <w:r w:rsidR="009F4761" w:rsidRPr="00577F99">
              <w:rPr>
                <w:noProof/>
                <w:webHidden/>
                <w:sz w:val="28"/>
                <w:szCs w:val="28"/>
              </w:rPr>
              <w:fldChar w:fldCharType="separate"/>
            </w:r>
            <w:r w:rsidR="009F4761" w:rsidRPr="00577F99">
              <w:rPr>
                <w:noProof/>
                <w:webHidden/>
                <w:sz w:val="28"/>
                <w:szCs w:val="28"/>
              </w:rPr>
              <w:t>8</w:t>
            </w:r>
            <w:r w:rsidR="009F4761" w:rsidRPr="00577F99">
              <w:rPr>
                <w:noProof/>
                <w:webHidden/>
                <w:sz w:val="28"/>
                <w:szCs w:val="28"/>
              </w:rPr>
              <w:fldChar w:fldCharType="end"/>
            </w:r>
          </w:hyperlink>
        </w:p>
        <w:p w14:paraId="72B15305" w14:textId="114AF613" w:rsidR="003764BA" w:rsidRPr="00577F99" w:rsidRDefault="003764BA" w:rsidP="009F4761">
          <w:pPr>
            <w:adjustRightInd w:val="0"/>
            <w:snapToGrid w:val="0"/>
            <w:spacing w:beforeLines="100" w:before="312" w:afterLines="100" w:after="312" w:line="360" w:lineRule="auto"/>
          </w:pPr>
          <w:r w:rsidRPr="00577F99">
            <w:rPr>
              <w:b/>
              <w:bCs/>
              <w:sz w:val="28"/>
              <w:szCs w:val="28"/>
              <w:lang w:val="zh-CN"/>
            </w:rPr>
            <w:fldChar w:fldCharType="end"/>
          </w:r>
        </w:p>
      </w:sdtContent>
    </w:sdt>
    <w:p w14:paraId="7888367A" w14:textId="5A1D6291" w:rsidR="003764BA" w:rsidRPr="00577F99" w:rsidRDefault="003764BA" w:rsidP="00A2360B">
      <w:pPr>
        <w:adjustRightInd w:val="0"/>
        <w:snapToGrid w:val="0"/>
        <w:spacing w:beforeLines="50" w:before="156" w:afterLines="50" w:after="156"/>
        <w:ind w:firstLineChars="200" w:firstLine="640"/>
        <w:jc w:val="center"/>
        <w:rPr>
          <w:rFonts w:eastAsia="仿宋_GB2312"/>
          <w:b/>
          <w:color w:val="000000"/>
          <w:sz w:val="32"/>
          <w:szCs w:val="32"/>
        </w:rPr>
        <w:sectPr w:rsidR="003764BA" w:rsidRPr="00577F99" w:rsidSect="00B16164">
          <w:footerReference w:type="default" r:id="rId9"/>
          <w:pgSz w:w="11906" w:h="16838"/>
          <w:pgMar w:top="1440" w:right="1800" w:bottom="1440" w:left="1800" w:header="851" w:footer="992" w:gutter="0"/>
          <w:pgNumType w:start="1"/>
          <w:cols w:space="425"/>
          <w:docGrid w:type="lines" w:linePitch="312"/>
        </w:sectPr>
      </w:pPr>
    </w:p>
    <w:p w14:paraId="2EDAC49D" w14:textId="77777777" w:rsidR="00E227BB" w:rsidRPr="00577F99" w:rsidRDefault="00132AF0" w:rsidP="00203782">
      <w:pPr>
        <w:adjustRightInd w:val="0"/>
        <w:snapToGrid w:val="0"/>
        <w:spacing w:beforeLines="50" w:before="156" w:afterLines="50" w:after="156"/>
        <w:ind w:firstLineChars="200" w:firstLine="640"/>
        <w:jc w:val="center"/>
        <w:rPr>
          <w:rFonts w:eastAsia="仿宋_GB2312"/>
          <w:b/>
          <w:color w:val="000000"/>
          <w:sz w:val="32"/>
          <w:szCs w:val="32"/>
        </w:rPr>
      </w:pPr>
      <w:r w:rsidRPr="00577F99">
        <w:rPr>
          <w:rFonts w:eastAsia="仿宋_GB2312" w:hint="eastAsia"/>
          <w:b/>
          <w:color w:val="000000"/>
          <w:sz w:val="32"/>
          <w:szCs w:val="32"/>
        </w:rPr>
        <w:lastRenderedPageBreak/>
        <w:t>国家计量技术规范</w:t>
      </w:r>
      <w:r w:rsidRPr="00577F99">
        <w:rPr>
          <w:rFonts w:eastAsia="仿宋_GB2312"/>
          <w:b/>
          <w:color w:val="000000"/>
          <w:sz w:val="32"/>
          <w:szCs w:val="32"/>
        </w:rPr>
        <w:t>《</w:t>
      </w:r>
      <w:r w:rsidR="00E227BB" w:rsidRPr="00577F99">
        <w:rPr>
          <w:rFonts w:eastAsia="仿宋_GB2312" w:hint="eastAsia"/>
          <w:b/>
          <w:color w:val="000000"/>
          <w:sz w:val="32"/>
          <w:szCs w:val="32"/>
        </w:rPr>
        <w:t>互感器负荷箱</w:t>
      </w:r>
      <w:r w:rsidR="00451311" w:rsidRPr="00577F99">
        <w:rPr>
          <w:rFonts w:eastAsia="仿宋_GB2312" w:hint="eastAsia"/>
          <w:b/>
          <w:color w:val="000000"/>
          <w:sz w:val="32"/>
          <w:szCs w:val="32"/>
        </w:rPr>
        <w:t>校准规范</w:t>
      </w:r>
      <w:r w:rsidRPr="00577F99">
        <w:rPr>
          <w:rFonts w:eastAsia="仿宋_GB2312"/>
          <w:b/>
          <w:color w:val="000000"/>
          <w:sz w:val="32"/>
          <w:szCs w:val="32"/>
        </w:rPr>
        <w:t>》</w:t>
      </w:r>
    </w:p>
    <w:p w14:paraId="77B43928" w14:textId="241E060C" w:rsidR="000C3087" w:rsidRPr="00577F99" w:rsidRDefault="007E1BB8" w:rsidP="00203782">
      <w:pPr>
        <w:adjustRightInd w:val="0"/>
        <w:snapToGrid w:val="0"/>
        <w:spacing w:beforeLines="50" w:before="156" w:afterLines="50" w:after="156"/>
        <w:ind w:firstLineChars="200" w:firstLine="640"/>
        <w:jc w:val="center"/>
        <w:rPr>
          <w:rFonts w:eastAsia="仿宋_GB2312"/>
          <w:b/>
          <w:color w:val="000000"/>
          <w:sz w:val="32"/>
          <w:szCs w:val="32"/>
        </w:rPr>
      </w:pPr>
      <w:r w:rsidRPr="00577F99">
        <w:rPr>
          <w:rFonts w:eastAsia="仿宋_GB2312" w:hint="eastAsia"/>
          <w:b/>
          <w:color w:val="000000"/>
          <w:sz w:val="32"/>
          <w:szCs w:val="32"/>
        </w:rPr>
        <w:t>调研分析报告</w:t>
      </w:r>
    </w:p>
    <w:p w14:paraId="5801B6CE" w14:textId="77777777" w:rsidR="000C3087" w:rsidRPr="00577F99" w:rsidRDefault="000C3087">
      <w:pPr>
        <w:adjustRightInd w:val="0"/>
        <w:snapToGrid w:val="0"/>
        <w:spacing w:beforeLines="50" w:before="156" w:afterLines="50" w:after="156"/>
        <w:ind w:firstLineChars="200" w:firstLine="643"/>
        <w:jc w:val="center"/>
        <w:rPr>
          <w:rFonts w:ascii="仿宋" w:eastAsia="仿宋" w:hAnsi="仿宋"/>
          <w:b/>
          <w:color w:val="000000"/>
          <w:sz w:val="32"/>
          <w:szCs w:val="32"/>
        </w:rPr>
      </w:pPr>
    </w:p>
    <w:p w14:paraId="54CEDFAA" w14:textId="1A7D1135" w:rsidR="000C3087" w:rsidRPr="00577F99" w:rsidRDefault="0034228F" w:rsidP="00F87B21">
      <w:pPr>
        <w:adjustRightInd w:val="0"/>
        <w:snapToGrid w:val="0"/>
        <w:spacing w:beforeLines="50" w:before="156" w:line="360" w:lineRule="auto"/>
        <w:outlineLvl w:val="0"/>
        <w:rPr>
          <w:b/>
          <w:color w:val="000000"/>
          <w:sz w:val="28"/>
          <w:szCs w:val="28"/>
        </w:rPr>
      </w:pPr>
      <w:bookmarkStart w:id="0" w:name="_Toc162215689"/>
      <w:r w:rsidRPr="00577F99">
        <w:rPr>
          <w:b/>
          <w:color w:val="000000"/>
          <w:sz w:val="28"/>
          <w:szCs w:val="28"/>
        </w:rPr>
        <w:t xml:space="preserve">1. </w:t>
      </w:r>
      <w:r w:rsidR="007E1BB8" w:rsidRPr="00577F99">
        <w:rPr>
          <w:b/>
          <w:color w:val="000000"/>
          <w:sz w:val="28"/>
          <w:szCs w:val="28"/>
        </w:rPr>
        <w:t>调研</w:t>
      </w:r>
      <w:r w:rsidR="00A70E1D" w:rsidRPr="00577F99">
        <w:rPr>
          <w:b/>
          <w:color w:val="000000"/>
          <w:sz w:val="28"/>
          <w:szCs w:val="28"/>
        </w:rPr>
        <w:t>目的</w:t>
      </w:r>
      <w:bookmarkEnd w:id="0"/>
    </w:p>
    <w:p w14:paraId="5DCD7695" w14:textId="49B13FA8" w:rsidR="000C3087" w:rsidRPr="00577F99" w:rsidRDefault="00132AF0">
      <w:pPr>
        <w:autoSpaceDE w:val="0"/>
        <w:autoSpaceDN w:val="0"/>
        <w:adjustRightInd w:val="0"/>
        <w:snapToGrid w:val="0"/>
        <w:spacing w:line="360" w:lineRule="auto"/>
        <w:ind w:firstLineChars="200" w:firstLine="480"/>
        <w:rPr>
          <w:color w:val="000000"/>
          <w:sz w:val="24"/>
        </w:rPr>
      </w:pPr>
      <w:r w:rsidRPr="00577F99">
        <w:rPr>
          <w:color w:val="000000"/>
          <w:sz w:val="24"/>
        </w:rPr>
        <w:t>国家计量技术规范《</w:t>
      </w:r>
      <w:r w:rsidR="00F66E8E" w:rsidRPr="00577F99">
        <w:rPr>
          <w:rFonts w:hint="eastAsia"/>
          <w:color w:val="000000"/>
          <w:sz w:val="24"/>
        </w:rPr>
        <w:t>互感器负荷箱</w:t>
      </w:r>
      <w:r w:rsidR="00D83662" w:rsidRPr="00577F99">
        <w:rPr>
          <w:rFonts w:hint="eastAsia"/>
          <w:color w:val="000000"/>
          <w:sz w:val="24"/>
        </w:rPr>
        <w:t>校准规范</w:t>
      </w:r>
      <w:r w:rsidRPr="00577F99">
        <w:rPr>
          <w:color w:val="000000"/>
          <w:sz w:val="24"/>
        </w:rPr>
        <w:t>》</w:t>
      </w:r>
      <w:r w:rsidR="0034228F" w:rsidRPr="00577F99">
        <w:rPr>
          <w:color w:val="000000"/>
          <w:sz w:val="24"/>
        </w:rPr>
        <w:t>是</w:t>
      </w:r>
      <w:r w:rsidRPr="00577F99">
        <w:rPr>
          <w:color w:val="000000"/>
          <w:sz w:val="24"/>
        </w:rPr>
        <w:t>根据《关于</w:t>
      </w:r>
      <w:r w:rsidR="00D83662" w:rsidRPr="00577F99">
        <w:rPr>
          <w:rFonts w:hint="eastAsia"/>
          <w:color w:val="000000"/>
          <w:sz w:val="24"/>
        </w:rPr>
        <w:t>印发</w:t>
      </w:r>
      <w:r w:rsidRPr="00577F99">
        <w:rPr>
          <w:color w:val="000000"/>
          <w:sz w:val="24"/>
        </w:rPr>
        <w:t>202</w:t>
      </w:r>
      <w:r w:rsidR="00D83662" w:rsidRPr="00577F99">
        <w:rPr>
          <w:color w:val="000000"/>
          <w:sz w:val="24"/>
        </w:rPr>
        <w:t>3</w:t>
      </w:r>
      <w:r w:rsidRPr="00577F99">
        <w:rPr>
          <w:color w:val="000000"/>
          <w:sz w:val="24"/>
        </w:rPr>
        <w:t>年国家计量技术规范</w:t>
      </w:r>
      <w:r w:rsidR="00D83662" w:rsidRPr="00577F99">
        <w:rPr>
          <w:rFonts w:hint="eastAsia"/>
          <w:color w:val="000000"/>
          <w:sz w:val="24"/>
        </w:rPr>
        <w:t>项目</w:t>
      </w:r>
      <w:r w:rsidRPr="00577F99">
        <w:rPr>
          <w:color w:val="000000"/>
          <w:sz w:val="24"/>
        </w:rPr>
        <w:t>制定、修订及宣贯计划的通知》（</w:t>
      </w:r>
      <w:proofErr w:type="gramStart"/>
      <w:r w:rsidRPr="00577F99">
        <w:rPr>
          <w:color w:val="000000"/>
          <w:sz w:val="24"/>
        </w:rPr>
        <w:t>市监计量</w:t>
      </w:r>
      <w:proofErr w:type="gramEnd"/>
      <w:r w:rsidRPr="00577F99">
        <w:rPr>
          <w:color w:val="000000"/>
          <w:sz w:val="24"/>
        </w:rPr>
        <w:t>发</w:t>
      </w:r>
      <w:r w:rsidRPr="00577F99">
        <w:rPr>
          <w:color w:val="000000"/>
          <w:sz w:val="24"/>
        </w:rPr>
        <w:t>[202</w:t>
      </w:r>
      <w:r w:rsidR="00D83662" w:rsidRPr="00577F99">
        <w:rPr>
          <w:color w:val="000000"/>
          <w:sz w:val="24"/>
        </w:rPr>
        <w:t>3</w:t>
      </w:r>
      <w:r w:rsidRPr="00577F99">
        <w:rPr>
          <w:color w:val="000000"/>
          <w:sz w:val="24"/>
        </w:rPr>
        <w:t>]5</w:t>
      </w:r>
      <w:r w:rsidR="00D83662" w:rsidRPr="00577F99">
        <w:rPr>
          <w:color w:val="000000"/>
          <w:sz w:val="24"/>
        </w:rPr>
        <w:t>6</w:t>
      </w:r>
      <w:r w:rsidRPr="00577F99">
        <w:rPr>
          <w:color w:val="000000"/>
          <w:sz w:val="24"/>
        </w:rPr>
        <w:t>号）立项制定，</w:t>
      </w:r>
      <w:r w:rsidR="00D83662" w:rsidRPr="00577F99">
        <w:rPr>
          <w:rFonts w:hint="eastAsia"/>
          <w:color w:val="000000"/>
          <w:sz w:val="24"/>
        </w:rPr>
        <w:t>项目</w:t>
      </w:r>
      <w:r w:rsidRPr="00577F99">
        <w:rPr>
          <w:color w:val="000000"/>
          <w:sz w:val="24"/>
        </w:rPr>
        <w:t>由全国电磁计量技术委员会高压计量分技术委员会归口管理，</w:t>
      </w:r>
      <w:r w:rsidR="00A70E1D" w:rsidRPr="00577F99">
        <w:rPr>
          <w:color w:val="000000"/>
          <w:sz w:val="24"/>
        </w:rPr>
        <w:t>由</w:t>
      </w:r>
      <w:r w:rsidR="00F66E8E" w:rsidRPr="00577F99">
        <w:rPr>
          <w:rFonts w:hint="eastAsia"/>
          <w:color w:val="000000"/>
          <w:sz w:val="24"/>
        </w:rPr>
        <w:t>山东省计量科学研究院</w:t>
      </w:r>
      <w:r w:rsidR="00A70E1D" w:rsidRPr="00577F99">
        <w:rPr>
          <w:color w:val="000000"/>
          <w:sz w:val="24"/>
        </w:rPr>
        <w:t>牵头</w:t>
      </w:r>
      <w:r w:rsidR="00F66E8E" w:rsidRPr="00577F99">
        <w:rPr>
          <w:rFonts w:hint="eastAsia"/>
          <w:color w:val="000000"/>
          <w:sz w:val="24"/>
        </w:rPr>
        <w:t>修订</w:t>
      </w:r>
      <w:r w:rsidR="00A70E1D" w:rsidRPr="00577F99">
        <w:rPr>
          <w:color w:val="000000"/>
          <w:sz w:val="24"/>
        </w:rPr>
        <w:t>。</w:t>
      </w:r>
    </w:p>
    <w:p w14:paraId="41FF1406" w14:textId="16589E19" w:rsidR="006E2431" w:rsidRPr="00577F99" w:rsidRDefault="00A70E1D" w:rsidP="006E2431">
      <w:pPr>
        <w:adjustRightInd w:val="0"/>
        <w:snapToGrid w:val="0"/>
        <w:spacing w:line="360" w:lineRule="auto"/>
        <w:ind w:firstLineChars="200" w:firstLine="480"/>
        <w:rPr>
          <w:kern w:val="0"/>
          <w:sz w:val="24"/>
        </w:rPr>
      </w:pPr>
      <w:r w:rsidRPr="00577F99">
        <w:rPr>
          <w:kern w:val="0"/>
          <w:sz w:val="24"/>
        </w:rPr>
        <w:t>本</w:t>
      </w:r>
      <w:r w:rsidR="00D83662" w:rsidRPr="00577F99">
        <w:rPr>
          <w:rFonts w:hint="eastAsia"/>
          <w:kern w:val="0"/>
          <w:sz w:val="24"/>
        </w:rPr>
        <w:t>规范</w:t>
      </w:r>
      <w:r w:rsidRPr="00577F99">
        <w:rPr>
          <w:kern w:val="0"/>
          <w:sz w:val="24"/>
        </w:rPr>
        <w:t>属于</w:t>
      </w:r>
      <w:r w:rsidR="00132AF0" w:rsidRPr="00577F99">
        <w:rPr>
          <w:kern w:val="0"/>
          <w:sz w:val="24"/>
        </w:rPr>
        <w:t>方法类</w:t>
      </w:r>
      <w:r w:rsidR="00D83662" w:rsidRPr="00577F99">
        <w:rPr>
          <w:rFonts w:hint="eastAsia"/>
          <w:kern w:val="0"/>
          <w:sz w:val="24"/>
        </w:rPr>
        <w:t>标准</w:t>
      </w:r>
      <w:r w:rsidRPr="00577F99">
        <w:rPr>
          <w:kern w:val="0"/>
          <w:sz w:val="24"/>
        </w:rPr>
        <w:t>，旨在规范</w:t>
      </w:r>
      <w:r w:rsidR="00F66E8E" w:rsidRPr="00577F99">
        <w:rPr>
          <w:rFonts w:hint="eastAsia"/>
          <w:kern w:val="0"/>
          <w:sz w:val="24"/>
        </w:rPr>
        <w:t>互感器负荷箱</w:t>
      </w:r>
      <w:r w:rsidR="00132AF0" w:rsidRPr="00577F99">
        <w:rPr>
          <w:kern w:val="0"/>
          <w:sz w:val="24"/>
        </w:rPr>
        <w:t>的计量性能和校准方法</w:t>
      </w:r>
      <w:r w:rsidRPr="00577F99">
        <w:rPr>
          <w:kern w:val="0"/>
          <w:sz w:val="24"/>
        </w:rPr>
        <w:t>，为</w:t>
      </w:r>
      <w:r w:rsidR="00132AF0" w:rsidRPr="00577F99">
        <w:rPr>
          <w:kern w:val="0"/>
          <w:sz w:val="24"/>
        </w:rPr>
        <w:t>开展</w:t>
      </w:r>
      <w:r w:rsidR="00F66E8E" w:rsidRPr="00577F99">
        <w:rPr>
          <w:rFonts w:hint="eastAsia"/>
          <w:kern w:val="0"/>
          <w:sz w:val="24"/>
        </w:rPr>
        <w:t>互感器负荷箱</w:t>
      </w:r>
      <w:r w:rsidR="00132AF0" w:rsidRPr="00577F99">
        <w:rPr>
          <w:kern w:val="0"/>
          <w:sz w:val="24"/>
        </w:rPr>
        <w:t>的校准</w:t>
      </w:r>
      <w:r w:rsidRPr="00577F99">
        <w:rPr>
          <w:kern w:val="0"/>
          <w:sz w:val="24"/>
        </w:rPr>
        <w:t>提供依据。因此，需广泛调研国内外现有</w:t>
      </w:r>
      <w:r w:rsidR="00D83662" w:rsidRPr="00577F99">
        <w:rPr>
          <w:rFonts w:hint="eastAsia"/>
          <w:kern w:val="0"/>
          <w:sz w:val="24"/>
        </w:rPr>
        <w:t>仪器产品的方法原理、计量性能、</w:t>
      </w:r>
      <w:r w:rsidR="00132AF0" w:rsidRPr="00577F99">
        <w:rPr>
          <w:kern w:val="0"/>
          <w:sz w:val="24"/>
        </w:rPr>
        <w:t>校准方法、标准装置</w:t>
      </w:r>
      <w:r w:rsidRPr="00577F99">
        <w:rPr>
          <w:kern w:val="0"/>
          <w:sz w:val="24"/>
        </w:rPr>
        <w:t>现状，</w:t>
      </w:r>
      <w:r w:rsidR="00A446BA" w:rsidRPr="00577F99">
        <w:rPr>
          <w:kern w:val="0"/>
          <w:sz w:val="24"/>
        </w:rPr>
        <w:t>根据调研结论提出</w:t>
      </w:r>
      <w:r w:rsidR="00D83662" w:rsidRPr="00577F99">
        <w:rPr>
          <w:rFonts w:hint="eastAsia"/>
          <w:kern w:val="0"/>
          <w:sz w:val="24"/>
        </w:rPr>
        <w:t>测试仪</w:t>
      </w:r>
      <w:r w:rsidR="00132AF0" w:rsidRPr="00577F99">
        <w:rPr>
          <w:kern w:val="0"/>
          <w:sz w:val="24"/>
        </w:rPr>
        <w:t>的计量性能</w:t>
      </w:r>
      <w:r w:rsidR="00A446BA" w:rsidRPr="00577F99">
        <w:rPr>
          <w:kern w:val="0"/>
          <w:sz w:val="24"/>
        </w:rPr>
        <w:t>要求、并针对性开展验证试验，</w:t>
      </w:r>
      <w:r w:rsidRPr="00577F99">
        <w:rPr>
          <w:kern w:val="0"/>
          <w:sz w:val="24"/>
        </w:rPr>
        <w:t>确保标准相关条款</w:t>
      </w:r>
      <w:r w:rsidR="00A446BA" w:rsidRPr="00577F99">
        <w:rPr>
          <w:kern w:val="0"/>
          <w:sz w:val="24"/>
        </w:rPr>
        <w:t>能有效规范和指导</w:t>
      </w:r>
      <w:r w:rsidR="00D83662" w:rsidRPr="00577F99">
        <w:rPr>
          <w:rFonts w:hint="eastAsia"/>
          <w:kern w:val="0"/>
          <w:sz w:val="24"/>
        </w:rPr>
        <w:t>测试仪</w:t>
      </w:r>
      <w:r w:rsidR="00132AF0" w:rsidRPr="00577F99">
        <w:rPr>
          <w:kern w:val="0"/>
          <w:sz w:val="24"/>
        </w:rPr>
        <w:t>的校准过程</w:t>
      </w:r>
      <w:r w:rsidR="00A446BA" w:rsidRPr="00577F99">
        <w:rPr>
          <w:kern w:val="0"/>
          <w:sz w:val="24"/>
        </w:rPr>
        <w:t>，</w:t>
      </w:r>
      <w:r w:rsidR="00132AF0" w:rsidRPr="00577F99">
        <w:rPr>
          <w:kern w:val="0"/>
          <w:sz w:val="24"/>
        </w:rPr>
        <w:t>实现</w:t>
      </w:r>
      <w:r w:rsidR="00F66E8E" w:rsidRPr="00577F99">
        <w:rPr>
          <w:rFonts w:hint="eastAsia"/>
          <w:kern w:val="0"/>
          <w:sz w:val="24"/>
        </w:rPr>
        <w:t>互感器负荷箱</w:t>
      </w:r>
      <w:r w:rsidR="00132AF0" w:rsidRPr="00577F99">
        <w:rPr>
          <w:kern w:val="0"/>
          <w:sz w:val="24"/>
        </w:rPr>
        <w:t>技术领域的量值统一</w:t>
      </w:r>
      <w:r w:rsidR="00A446BA" w:rsidRPr="00577F99">
        <w:rPr>
          <w:kern w:val="0"/>
          <w:sz w:val="24"/>
        </w:rPr>
        <w:t>。</w:t>
      </w:r>
    </w:p>
    <w:p w14:paraId="70EB303C" w14:textId="29880844" w:rsidR="000F2C09" w:rsidRPr="00577F99" w:rsidRDefault="000F2C09" w:rsidP="00F87B21">
      <w:pPr>
        <w:adjustRightInd w:val="0"/>
        <w:snapToGrid w:val="0"/>
        <w:spacing w:beforeLines="50" w:before="156" w:line="360" w:lineRule="auto"/>
        <w:outlineLvl w:val="0"/>
        <w:rPr>
          <w:b/>
          <w:color w:val="000000"/>
          <w:sz w:val="28"/>
          <w:szCs w:val="28"/>
        </w:rPr>
      </w:pPr>
      <w:bookmarkStart w:id="1" w:name="_Toc162215690"/>
      <w:r w:rsidRPr="00577F99">
        <w:rPr>
          <w:b/>
          <w:color w:val="000000"/>
          <w:sz w:val="28"/>
          <w:szCs w:val="28"/>
        </w:rPr>
        <w:t xml:space="preserve">2. </w:t>
      </w:r>
      <w:r w:rsidRPr="00577F99">
        <w:rPr>
          <w:b/>
          <w:color w:val="000000"/>
          <w:sz w:val="28"/>
          <w:szCs w:val="28"/>
        </w:rPr>
        <w:t>调研内容</w:t>
      </w:r>
      <w:bookmarkEnd w:id="1"/>
    </w:p>
    <w:p w14:paraId="1E96D44B" w14:textId="74998242" w:rsidR="00A70E1D" w:rsidRPr="00577F99" w:rsidRDefault="00A70E1D" w:rsidP="00A70E1D">
      <w:pPr>
        <w:autoSpaceDE w:val="0"/>
        <w:autoSpaceDN w:val="0"/>
        <w:adjustRightInd w:val="0"/>
        <w:snapToGrid w:val="0"/>
        <w:spacing w:line="360" w:lineRule="auto"/>
        <w:ind w:firstLineChars="200" w:firstLine="480"/>
        <w:rPr>
          <w:color w:val="000000"/>
          <w:sz w:val="24"/>
        </w:rPr>
      </w:pPr>
      <w:r w:rsidRPr="00577F99">
        <w:rPr>
          <w:color w:val="000000"/>
          <w:sz w:val="24"/>
        </w:rPr>
        <w:t>202</w:t>
      </w:r>
      <w:r w:rsidR="002757F7" w:rsidRPr="00577F99">
        <w:rPr>
          <w:color w:val="000000"/>
          <w:sz w:val="24"/>
        </w:rPr>
        <w:t>3</w:t>
      </w:r>
      <w:r w:rsidRPr="00577F99">
        <w:rPr>
          <w:color w:val="000000"/>
          <w:sz w:val="24"/>
        </w:rPr>
        <w:t>年</w:t>
      </w:r>
      <w:r w:rsidR="002757F7" w:rsidRPr="00577F99">
        <w:rPr>
          <w:color w:val="000000"/>
          <w:sz w:val="24"/>
        </w:rPr>
        <w:t>8</w:t>
      </w:r>
      <w:r w:rsidRPr="00577F99">
        <w:rPr>
          <w:color w:val="000000"/>
          <w:sz w:val="24"/>
        </w:rPr>
        <w:t>月</w:t>
      </w:r>
      <w:r w:rsidR="00A446BA" w:rsidRPr="00577F99">
        <w:rPr>
          <w:color w:val="000000"/>
          <w:sz w:val="24"/>
        </w:rPr>
        <w:t>，在</w:t>
      </w:r>
      <w:r w:rsidR="00F66E8E" w:rsidRPr="00577F99">
        <w:rPr>
          <w:rFonts w:hint="eastAsia"/>
          <w:color w:val="000000"/>
          <w:sz w:val="24"/>
        </w:rPr>
        <w:t>济南</w:t>
      </w:r>
      <w:r w:rsidR="00A446BA" w:rsidRPr="00577F99">
        <w:rPr>
          <w:color w:val="000000"/>
          <w:sz w:val="24"/>
        </w:rPr>
        <w:t>召开了</w:t>
      </w:r>
      <w:r w:rsidR="00132AF0" w:rsidRPr="00577F99">
        <w:rPr>
          <w:color w:val="000000"/>
          <w:sz w:val="24"/>
        </w:rPr>
        <w:t>国家计量技术规范</w:t>
      </w:r>
      <w:r w:rsidRPr="00577F99">
        <w:rPr>
          <w:color w:val="000000"/>
          <w:sz w:val="24"/>
        </w:rPr>
        <w:t>《</w:t>
      </w:r>
      <w:r w:rsidR="00F66E8E" w:rsidRPr="00577F99">
        <w:rPr>
          <w:rFonts w:hint="eastAsia"/>
          <w:color w:val="000000"/>
          <w:sz w:val="24"/>
        </w:rPr>
        <w:t>互感器负荷箱</w:t>
      </w:r>
      <w:r w:rsidR="002757F7" w:rsidRPr="00577F99">
        <w:rPr>
          <w:rFonts w:hint="eastAsia"/>
          <w:color w:val="000000"/>
          <w:sz w:val="24"/>
        </w:rPr>
        <w:t>校准规范</w:t>
      </w:r>
      <w:r w:rsidRPr="00577F99">
        <w:rPr>
          <w:color w:val="000000"/>
          <w:sz w:val="24"/>
        </w:rPr>
        <w:t>》起草工作组启动暨初稿讨论会，</w:t>
      </w:r>
      <w:r w:rsidR="00F66E8E" w:rsidRPr="00577F99">
        <w:rPr>
          <w:rFonts w:hint="eastAsia"/>
          <w:color w:val="000000"/>
          <w:sz w:val="24"/>
        </w:rPr>
        <w:t>结合互感器负荷箱的修订内容，</w:t>
      </w:r>
      <w:r w:rsidRPr="00577F99">
        <w:rPr>
          <w:color w:val="000000"/>
          <w:sz w:val="24"/>
        </w:rPr>
        <w:t>对标准</w:t>
      </w:r>
      <w:r w:rsidR="00F66E8E" w:rsidRPr="00577F99">
        <w:rPr>
          <w:rFonts w:hint="eastAsia"/>
          <w:color w:val="000000"/>
          <w:sz w:val="24"/>
        </w:rPr>
        <w:t>修订</w:t>
      </w:r>
      <w:r w:rsidRPr="00577F99">
        <w:rPr>
          <w:color w:val="000000"/>
          <w:sz w:val="24"/>
        </w:rPr>
        <w:t>工作提出了</w:t>
      </w:r>
      <w:r w:rsidR="002757F7" w:rsidRPr="00577F99">
        <w:rPr>
          <w:rFonts w:hint="eastAsia"/>
          <w:color w:val="000000"/>
          <w:sz w:val="24"/>
        </w:rPr>
        <w:t>3</w:t>
      </w:r>
      <w:r w:rsidRPr="00577F99">
        <w:rPr>
          <w:color w:val="000000"/>
          <w:sz w:val="24"/>
        </w:rPr>
        <w:t>个方面的技术意见。其中，需开展调研分析的主要包括</w:t>
      </w:r>
      <w:r w:rsidR="00E95A95" w:rsidRPr="00577F99">
        <w:rPr>
          <w:color w:val="000000"/>
          <w:sz w:val="24"/>
        </w:rPr>
        <w:t>三</w:t>
      </w:r>
      <w:r w:rsidRPr="00577F99">
        <w:rPr>
          <w:color w:val="000000"/>
          <w:sz w:val="24"/>
        </w:rPr>
        <w:t>个方面：</w:t>
      </w:r>
    </w:p>
    <w:p w14:paraId="6553BF61" w14:textId="1E21A62E" w:rsidR="00F66E8E" w:rsidRPr="00577F99" w:rsidRDefault="00A446BA">
      <w:pPr>
        <w:autoSpaceDE w:val="0"/>
        <w:autoSpaceDN w:val="0"/>
        <w:adjustRightInd w:val="0"/>
        <w:snapToGrid w:val="0"/>
        <w:spacing w:line="360" w:lineRule="auto"/>
        <w:ind w:firstLineChars="200" w:firstLine="480"/>
        <w:rPr>
          <w:color w:val="000000"/>
          <w:sz w:val="24"/>
        </w:rPr>
      </w:pPr>
      <w:r w:rsidRPr="00577F99">
        <w:rPr>
          <w:color w:val="000000"/>
          <w:sz w:val="24"/>
        </w:rPr>
        <w:t>（</w:t>
      </w:r>
      <w:r w:rsidRPr="00577F99">
        <w:rPr>
          <w:color w:val="000000"/>
          <w:sz w:val="24"/>
        </w:rPr>
        <w:t>1</w:t>
      </w:r>
      <w:r w:rsidRPr="00577F99">
        <w:rPr>
          <w:color w:val="000000"/>
          <w:sz w:val="24"/>
        </w:rPr>
        <w:t>）</w:t>
      </w:r>
      <w:r w:rsidR="00F66E8E" w:rsidRPr="00577F99">
        <w:rPr>
          <w:rFonts w:hint="eastAsia"/>
          <w:color w:val="000000"/>
          <w:sz w:val="24"/>
        </w:rPr>
        <w:t>互感器负荷箱计量特性调研：传统上互感器检定时，通常将互感器负荷箱的计量特性表述为负荷及功率因数，但是在互感器负荷箱的校准时，却将有功分量和无功分量作为计量特性，存在着不一致的问题。</w:t>
      </w:r>
    </w:p>
    <w:p w14:paraId="6D026F98" w14:textId="0D24FFC6" w:rsidR="00F66E8E" w:rsidRPr="00577F99" w:rsidRDefault="00A446BA" w:rsidP="002757F7">
      <w:pPr>
        <w:autoSpaceDE w:val="0"/>
        <w:autoSpaceDN w:val="0"/>
        <w:adjustRightInd w:val="0"/>
        <w:snapToGrid w:val="0"/>
        <w:spacing w:line="360" w:lineRule="auto"/>
        <w:ind w:firstLineChars="200" w:firstLine="480"/>
        <w:rPr>
          <w:sz w:val="24"/>
        </w:rPr>
      </w:pPr>
      <w:r w:rsidRPr="00577F99">
        <w:rPr>
          <w:sz w:val="24"/>
        </w:rPr>
        <w:t>（</w:t>
      </w:r>
      <w:r w:rsidRPr="00577F99">
        <w:rPr>
          <w:sz w:val="24"/>
        </w:rPr>
        <w:t>2</w:t>
      </w:r>
      <w:r w:rsidRPr="00577F99">
        <w:rPr>
          <w:sz w:val="24"/>
        </w:rPr>
        <w:t>）</w:t>
      </w:r>
      <w:r w:rsidR="00F66E8E" w:rsidRPr="00577F99">
        <w:rPr>
          <w:rFonts w:hint="eastAsia"/>
          <w:sz w:val="24"/>
        </w:rPr>
        <w:t>温度对互感器负荷箱温度的影响调研</w:t>
      </w:r>
      <w:r w:rsidR="00BF18DB" w:rsidRPr="00577F99">
        <w:rPr>
          <w:sz w:val="24"/>
        </w:rPr>
        <w:t>：</w:t>
      </w:r>
      <w:r w:rsidR="00F66E8E" w:rsidRPr="00577F99">
        <w:rPr>
          <w:rFonts w:hint="eastAsia"/>
          <w:sz w:val="24"/>
        </w:rPr>
        <w:t>JJF1264-2010</w:t>
      </w:r>
      <w:r w:rsidR="00F66E8E" w:rsidRPr="00577F99">
        <w:rPr>
          <w:rFonts w:hint="eastAsia"/>
          <w:sz w:val="24"/>
        </w:rPr>
        <w:t>中，对于温度对互感器负荷箱的影响规定为：</w:t>
      </w:r>
      <w:r w:rsidR="00F66E8E" w:rsidRPr="00577F99">
        <w:rPr>
          <w:sz w:val="24"/>
        </w:rPr>
        <w:t>“</w:t>
      </w:r>
      <w:r w:rsidR="00F66E8E" w:rsidRPr="00577F99">
        <w:rPr>
          <w:rStyle w:val="fontstyle01"/>
          <w:rFonts w:ascii="Times New Roman" w:hAnsi="Times New Roman"/>
          <w:sz w:val="24"/>
          <w:szCs w:val="24"/>
        </w:rPr>
        <w:t>周围温度每变化</w:t>
      </w:r>
      <w:r w:rsidR="00F66E8E" w:rsidRPr="00577F99">
        <w:rPr>
          <w:rStyle w:val="fontstyle11"/>
          <w:rFonts w:ascii="Times New Roman" w:hAnsi="Times New Roman"/>
          <w:sz w:val="24"/>
          <w:szCs w:val="24"/>
        </w:rPr>
        <w:t xml:space="preserve">10 ℃ </w:t>
      </w:r>
      <w:r w:rsidR="00F66E8E" w:rsidRPr="00577F99">
        <w:rPr>
          <w:rStyle w:val="fontstyle01"/>
          <w:rFonts w:ascii="Times New Roman" w:hAnsi="Times New Roman"/>
          <w:sz w:val="24"/>
          <w:szCs w:val="24"/>
        </w:rPr>
        <w:t>时</w:t>
      </w:r>
      <w:r w:rsidR="00F66E8E" w:rsidRPr="00577F99">
        <w:rPr>
          <w:rStyle w:val="fontstyle11"/>
          <w:rFonts w:ascii="Times New Roman" w:hAnsi="Times New Roman"/>
          <w:sz w:val="24"/>
          <w:szCs w:val="24"/>
        </w:rPr>
        <w:t xml:space="preserve">, </w:t>
      </w:r>
      <w:r w:rsidR="00F66E8E" w:rsidRPr="00577F99">
        <w:rPr>
          <w:rStyle w:val="fontstyle01"/>
          <w:rFonts w:ascii="Times New Roman" w:hAnsi="Times New Roman"/>
          <w:sz w:val="24"/>
          <w:szCs w:val="24"/>
        </w:rPr>
        <w:t>负荷的误差变化不超过</w:t>
      </w:r>
      <w:r w:rsidR="00F66E8E" w:rsidRPr="00577F99">
        <w:rPr>
          <w:rStyle w:val="fontstyle11"/>
          <w:rFonts w:ascii="Times New Roman" w:hAnsi="Times New Roman"/>
          <w:sz w:val="24"/>
          <w:szCs w:val="24"/>
        </w:rPr>
        <w:t>±2%</w:t>
      </w:r>
      <w:r w:rsidR="00F66E8E" w:rsidRPr="00577F99">
        <w:rPr>
          <w:sz w:val="24"/>
        </w:rPr>
        <w:t>”</w:t>
      </w:r>
      <w:r w:rsidR="00F66E8E" w:rsidRPr="00577F99">
        <w:rPr>
          <w:rFonts w:hint="eastAsia"/>
          <w:sz w:val="24"/>
        </w:rPr>
        <w:t>。但是在实际的校准过程中，出于人力、时间等考虑，无法对互感器负荷</w:t>
      </w:r>
      <w:proofErr w:type="gramStart"/>
      <w:r w:rsidR="00F66E8E" w:rsidRPr="00577F99">
        <w:rPr>
          <w:rFonts w:hint="eastAsia"/>
          <w:sz w:val="24"/>
        </w:rPr>
        <w:t>箱开展</w:t>
      </w:r>
      <w:proofErr w:type="gramEnd"/>
      <w:r w:rsidR="00F66E8E" w:rsidRPr="00577F99">
        <w:rPr>
          <w:rFonts w:hint="eastAsia"/>
          <w:sz w:val="24"/>
        </w:rPr>
        <w:t>温度影响试验。</w:t>
      </w:r>
    </w:p>
    <w:p w14:paraId="0A27A02E" w14:textId="1DCD6699" w:rsidR="002757F7" w:rsidRPr="00577F99" w:rsidRDefault="00F66E8E" w:rsidP="002757F7">
      <w:pPr>
        <w:autoSpaceDE w:val="0"/>
        <w:autoSpaceDN w:val="0"/>
        <w:adjustRightInd w:val="0"/>
        <w:snapToGrid w:val="0"/>
        <w:spacing w:line="360" w:lineRule="auto"/>
        <w:ind w:firstLineChars="200" w:firstLine="480"/>
        <w:rPr>
          <w:color w:val="000000"/>
          <w:sz w:val="24"/>
        </w:rPr>
      </w:pPr>
      <w:r w:rsidRPr="00577F99">
        <w:rPr>
          <w:sz w:val="24"/>
        </w:rPr>
        <w:t>（</w:t>
      </w:r>
      <w:r w:rsidRPr="00577F99">
        <w:rPr>
          <w:sz w:val="24"/>
        </w:rPr>
        <w:t>3</w:t>
      </w:r>
      <w:r w:rsidRPr="00577F99">
        <w:rPr>
          <w:sz w:val="24"/>
        </w:rPr>
        <w:t>）</w:t>
      </w:r>
      <w:r w:rsidR="00DD7B5C" w:rsidRPr="00577F99">
        <w:rPr>
          <w:rFonts w:hint="eastAsia"/>
          <w:sz w:val="24"/>
        </w:rPr>
        <w:t>互感器负荷</w:t>
      </w:r>
      <w:proofErr w:type="gramStart"/>
      <w:r w:rsidR="00DD7B5C" w:rsidRPr="00577F99">
        <w:rPr>
          <w:rFonts w:hint="eastAsia"/>
          <w:sz w:val="24"/>
        </w:rPr>
        <w:t>箱最大</w:t>
      </w:r>
      <w:proofErr w:type="gramEnd"/>
      <w:r w:rsidR="00DD7B5C" w:rsidRPr="00577F99">
        <w:rPr>
          <w:rFonts w:hint="eastAsia"/>
          <w:sz w:val="24"/>
        </w:rPr>
        <w:t>允许误差</w:t>
      </w:r>
      <w:r w:rsidRPr="00577F99">
        <w:rPr>
          <w:rFonts w:hint="eastAsia"/>
          <w:color w:val="000000"/>
          <w:sz w:val="24"/>
        </w:rPr>
        <w:t>调研</w:t>
      </w:r>
      <w:r w:rsidRPr="00577F99">
        <w:rPr>
          <w:color w:val="000000"/>
          <w:sz w:val="24"/>
        </w:rPr>
        <w:t>：</w:t>
      </w:r>
      <w:r w:rsidR="00DD7B5C" w:rsidRPr="00577F99">
        <w:rPr>
          <w:rFonts w:hint="eastAsia"/>
          <w:sz w:val="24"/>
        </w:rPr>
        <w:t>JJF1264-2010</w:t>
      </w:r>
      <w:r w:rsidR="00DD7B5C" w:rsidRPr="00577F99">
        <w:rPr>
          <w:rFonts w:hint="eastAsia"/>
          <w:sz w:val="24"/>
        </w:rPr>
        <w:t>中对电流互感器负荷箱的误差表述为：</w:t>
      </w:r>
      <w:r w:rsidR="00DD7B5C" w:rsidRPr="00577F99">
        <w:rPr>
          <w:color w:val="000000"/>
          <w:sz w:val="24"/>
        </w:rPr>
        <w:t>“</w:t>
      </w:r>
      <w:r w:rsidR="00DD7B5C" w:rsidRPr="00577F99">
        <w:rPr>
          <w:rStyle w:val="fontstyle01"/>
          <w:rFonts w:ascii="Times New Roman" w:hAnsi="Times New Roman"/>
        </w:rPr>
        <w:t>电流互感器负荷箱在</w:t>
      </w:r>
      <w:r w:rsidR="00DD7B5C" w:rsidRPr="00577F99">
        <w:rPr>
          <w:rStyle w:val="fontstyle11"/>
          <w:rFonts w:ascii="Times New Roman" w:hAnsi="Times New Roman"/>
        </w:rPr>
        <w:t>20%</w:t>
      </w:r>
      <w:r w:rsidR="00DD7B5C" w:rsidRPr="00577F99">
        <w:rPr>
          <w:rStyle w:val="fontstyle21"/>
          <w:rFonts w:ascii="Times New Roman" w:hAnsi="Times New Roman"/>
          <w:i/>
          <w:iCs/>
        </w:rPr>
        <w:t>I</w:t>
      </w:r>
      <w:r w:rsidR="00DD7B5C" w:rsidRPr="00577F99">
        <w:rPr>
          <w:rStyle w:val="fontstyle11"/>
          <w:rFonts w:ascii="Times New Roman" w:hAnsi="Times New Roman"/>
          <w:sz w:val="14"/>
          <w:szCs w:val="14"/>
        </w:rPr>
        <w:t>n</w:t>
      </w:r>
      <w:r w:rsidR="00DD7B5C" w:rsidRPr="00577F99">
        <w:rPr>
          <w:rStyle w:val="fontstyle01"/>
          <w:rFonts w:ascii="Times New Roman" w:hAnsi="Times New Roman"/>
        </w:rPr>
        <w:t>以下的附加误差限值为</w:t>
      </w:r>
      <w:r w:rsidR="00DD7B5C" w:rsidRPr="00577F99">
        <w:rPr>
          <w:rStyle w:val="fontstyle11"/>
          <w:rFonts w:ascii="Times New Roman" w:hAnsi="Times New Roman"/>
        </w:rPr>
        <w:t>:</w:t>
      </w:r>
      <w:r w:rsidR="00DD7B5C" w:rsidRPr="00577F99">
        <w:rPr>
          <w:color w:val="000000"/>
          <w:sz w:val="24"/>
        </w:rPr>
        <w:t>电流互感器负荷箱通常采用了</w:t>
      </w:r>
      <w:r w:rsidR="00DD7B5C" w:rsidRPr="00577F99">
        <w:rPr>
          <w:rStyle w:val="fontstyle01"/>
          <w:rFonts w:ascii="Times New Roman" w:hAnsi="Times New Roman"/>
          <w:sz w:val="24"/>
          <w:szCs w:val="24"/>
        </w:rPr>
        <w:t>电流百分数每变化</w:t>
      </w:r>
      <w:r w:rsidR="00DD7B5C" w:rsidRPr="00577F99">
        <w:rPr>
          <w:rStyle w:val="fontstyle11"/>
          <w:rFonts w:ascii="Times New Roman" w:hAnsi="Times New Roman"/>
          <w:sz w:val="24"/>
          <w:szCs w:val="24"/>
        </w:rPr>
        <w:t xml:space="preserve">5%, </w:t>
      </w:r>
      <w:r w:rsidR="00DD7B5C" w:rsidRPr="00577F99">
        <w:rPr>
          <w:rStyle w:val="fontstyle01"/>
          <w:rFonts w:ascii="Times New Roman" w:hAnsi="Times New Roman"/>
          <w:sz w:val="24"/>
          <w:szCs w:val="24"/>
        </w:rPr>
        <w:t>误差增加</w:t>
      </w:r>
      <w:r w:rsidR="00DD7B5C" w:rsidRPr="00577F99">
        <w:rPr>
          <w:rStyle w:val="fontstyle11"/>
          <w:rFonts w:ascii="Times New Roman" w:hAnsi="Times New Roman"/>
          <w:sz w:val="24"/>
          <w:szCs w:val="24"/>
        </w:rPr>
        <w:t>1%</w:t>
      </w:r>
      <w:r w:rsidR="00DD7B5C" w:rsidRPr="00577F99">
        <w:rPr>
          <w:rStyle w:val="fontstyle11"/>
          <w:rFonts w:ascii="Times New Roman" w:hAnsi="Times New Roman"/>
          <w:sz w:val="24"/>
          <w:szCs w:val="24"/>
        </w:rPr>
        <w:t>。</w:t>
      </w:r>
      <w:r w:rsidR="00DD7B5C" w:rsidRPr="00577F99">
        <w:rPr>
          <w:color w:val="000000"/>
          <w:sz w:val="24"/>
        </w:rPr>
        <w:t>”</w:t>
      </w:r>
      <w:r w:rsidR="00DD7B5C" w:rsidRPr="00577F99">
        <w:rPr>
          <w:rFonts w:hint="eastAsia"/>
          <w:color w:val="000000"/>
          <w:sz w:val="24"/>
        </w:rPr>
        <w:t>。很显然，在前述的表述方式下，无法表征</w:t>
      </w:r>
      <w:r w:rsidR="00DD7B5C" w:rsidRPr="00577F99">
        <w:rPr>
          <w:rStyle w:val="fontstyle11"/>
          <w:rFonts w:ascii="Times New Roman" w:hAnsi="Times New Roman" w:hint="eastAsia"/>
        </w:rPr>
        <w:t>1</w:t>
      </w:r>
      <w:r w:rsidR="00DD7B5C" w:rsidRPr="00577F99">
        <w:rPr>
          <w:rStyle w:val="fontstyle11"/>
          <w:rFonts w:ascii="Times New Roman" w:hAnsi="Times New Roman"/>
        </w:rPr>
        <w:t>%</w:t>
      </w:r>
      <w:r w:rsidR="00DD7B5C" w:rsidRPr="00577F99">
        <w:rPr>
          <w:rStyle w:val="fontstyle21"/>
          <w:rFonts w:ascii="Times New Roman" w:hAnsi="Times New Roman"/>
          <w:i/>
          <w:iCs/>
        </w:rPr>
        <w:t>I</w:t>
      </w:r>
      <w:r w:rsidR="00DD7B5C" w:rsidRPr="00577F99">
        <w:rPr>
          <w:rStyle w:val="fontstyle11"/>
          <w:rFonts w:ascii="Times New Roman" w:hAnsi="Times New Roman"/>
          <w:sz w:val="14"/>
          <w:szCs w:val="14"/>
        </w:rPr>
        <w:t>n</w:t>
      </w:r>
      <w:r w:rsidR="00DD7B5C" w:rsidRPr="00577F99">
        <w:rPr>
          <w:rStyle w:val="fontstyle11"/>
          <w:rFonts w:ascii="Times New Roman" w:hAnsi="Times New Roman" w:hint="eastAsia"/>
          <w:sz w:val="24"/>
          <w:szCs w:val="24"/>
        </w:rPr>
        <w:t>的最大允许误差。</w:t>
      </w:r>
    </w:p>
    <w:p w14:paraId="3B64F7CB" w14:textId="79306EB9" w:rsidR="00385FF4" w:rsidRPr="00577F99" w:rsidRDefault="00385FF4">
      <w:pPr>
        <w:autoSpaceDE w:val="0"/>
        <w:autoSpaceDN w:val="0"/>
        <w:adjustRightInd w:val="0"/>
        <w:snapToGrid w:val="0"/>
        <w:spacing w:line="360" w:lineRule="auto"/>
        <w:ind w:firstLineChars="200" w:firstLine="480"/>
        <w:rPr>
          <w:sz w:val="24"/>
        </w:rPr>
      </w:pPr>
      <w:r w:rsidRPr="00577F99">
        <w:rPr>
          <w:rFonts w:hint="eastAsia"/>
          <w:sz w:val="24"/>
        </w:rPr>
        <w:lastRenderedPageBreak/>
        <w:t>2</w:t>
      </w:r>
      <w:r w:rsidRPr="00577F99">
        <w:rPr>
          <w:sz w:val="24"/>
        </w:rPr>
        <w:t>023</w:t>
      </w:r>
      <w:r w:rsidRPr="00577F99">
        <w:rPr>
          <w:rFonts w:hint="eastAsia"/>
          <w:sz w:val="24"/>
        </w:rPr>
        <w:t>年</w:t>
      </w:r>
      <w:r w:rsidRPr="00577F99">
        <w:rPr>
          <w:rFonts w:hint="eastAsia"/>
          <w:sz w:val="24"/>
        </w:rPr>
        <w:t>1</w:t>
      </w:r>
      <w:r w:rsidR="00DD7B5C" w:rsidRPr="00577F99">
        <w:rPr>
          <w:rFonts w:hint="eastAsia"/>
          <w:sz w:val="24"/>
        </w:rPr>
        <w:t>2</w:t>
      </w:r>
      <w:r w:rsidRPr="00577F99">
        <w:rPr>
          <w:rFonts w:hint="eastAsia"/>
          <w:sz w:val="24"/>
        </w:rPr>
        <w:t>月</w:t>
      </w:r>
      <w:r w:rsidRPr="00577F99">
        <w:rPr>
          <w:rFonts w:hint="eastAsia"/>
          <w:sz w:val="24"/>
        </w:rPr>
        <w:t>1</w:t>
      </w:r>
      <w:r w:rsidRPr="00577F99">
        <w:rPr>
          <w:rFonts w:hint="eastAsia"/>
          <w:sz w:val="24"/>
        </w:rPr>
        <w:t>，在</w:t>
      </w:r>
      <w:r w:rsidR="00DD7B5C" w:rsidRPr="00577F99">
        <w:rPr>
          <w:rFonts w:hint="eastAsia"/>
          <w:sz w:val="24"/>
        </w:rPr>
        <w:t>泰安</w:t>
      </w:r>
      <w:r w:rsidRPr="00577F99">
        <w:rPr>
          <w:rFonts w:hint="eastAsia"/>
          <w:sz w:val="24"/>
        </w:rPr>
        <w:t>召开了</w:t>
      </w:r>
      <w:r w:rsidRPr="00577F99">
        <w:rPr>
          <w:color w:val="000000"/>
          <w:sz w:val="24"/>
        </w:rPr>
        <w:t>国家计量技术规范《</w:t>
      </w:r>
      <w:r w:rsidR="00F66E8E" w:rsidRPr="00577F99">
        <w:rPr>
          <w:rFonts w:hint="eastAsia"/>
          <w:color w:val="000000"/>
          <w:sz w:val="24"/>
        </w:rPr>
        <w:t>互感器负荷箱</w:t>
      </w:r>
      <w:r w:rsidRPr="00577F99">
        <w:rPr>
          <w:rFonts w:hint="eastAsia"/>
          <w:color w:val="000000"/>
          <w:sz w:val="24"/>
        </w:rPr>
        <w:t>校准规范</w:t>
      </w:r>
      <w:r w:rsidRPr="00577F99">
        <w:rPr>
          <w:color w:val="000000"/>
          <w:sz w:val="24"/>
        </w:rPr>
        <w:t>》</w:t>
      </w:r>
      <w:r w:rsidRPr="00577F99">
        <w:rPr>
          <w:rFonts w:hint="eastAsia"/>
          <w:color w:val="000000"/>
          <w:sz w:val="24"/>
        </w:rPr>
        <w:t>第二次编制工作组会议，提出</w:t>
      </w:r>
      <w:r w:rsidR="00DD7B5C" w:rsidRPr="00577F99">
        <w:rPr>
          <w:rFonts w:hint="eastAsia"/>
          <w:color w:val="000000"/>
          <w:sz w:val="24"/>
        </w:rPr>
        <w:t>互感器负荷箱额定频率特性、计量特性表述、温度影响实验明确、最大允许误差表述等方面的</w:t>
      </w:r>
      <w:r w:rsidRPr="00577F99">
        <w:rPr>
          <w:rFonts w:hint="eastAsia"/>
          <w:color w:val="000000"/>
          <w:sz w:val="24"/>
        </w:rPr>
        <w:t>调研，</w:t>
      </w:r>
      <w:r w:rsidR="00DD7B5C" w:rsidRPr="00577F99">
        <w:rPr>
          <w:rFonts w:hint="eastAsia"/>
          <w:color w:val="000000"/>
          <w:sz w:val="24"/>
        </w:rPr>
        <w:t>为规范的修订提供技术支持。</w:t>
      </w:r>
    </w:p>
    <w:p w14:paraId="6E3ED338" w14:textId="01357540" w:rsidR="000C3087" w:rsidRPr="00577F99" w:rsidRDefault="0034228F" w:rsidP="00F87B21">
      <w:pPr>
        <w:adjustRightInd w:val="0"/>
        <w:snapToGrid w:val="0"/>
        <w:spacing w:beforeLines="50" w:before="156" w:line="360" w:lineRule="auto"/>
        <w:outlineLvl w:val="0"/>
        <w:rPr>
          <w:b/>
          <w:color w:val="000000"/>
          <w:sz w:val="28"/>
          <w:szCs w:val="28"/>
        </w:rPr>
      </w:pPr>
      <w:bookmarkStart w:id="2" w:name="_Toc162215691"/>
      <w:r w:rsidRPr="00577F99">
        <w:rPr>
          <w:b/>
          <w:color w:val="000000"/>
          <w:sz w:val="28"/>
          <w:szCs w:val="28"/>
        </w:rPr>
        <w:t>3.</w:t>
      </w:r>
      <w:r w:rsidR="0009412E" w:rsidRPr="00577F99">
        <w:rPr>
          <w:b/>
          <w:color w:val="000000"/>
          <w:sz w:val="28"/>
          <w:szCs w:val="28"/>
        </w:rPr>
        <w:t xml:space="preserve"> </w:t>
      </w:r>
      <w:r w:rsidR="00DD7B5C" w:rsidRPr="00577F99">
        <w:rPr>
          <w:rFonts w:hint="eastAsia"/>
          <w:b/>
          <w:color w:val="000000"/>
          <w:sz w:val="28"/>
          <w:szCs w:val="28"/>
        </w:rPr>
        <w:t>互感器额定频率的修订</w:t>
      </w:r>
      <w:bookmarkEnd w:id="2"/>
    </w:p>
    <w:p w14:paraId="0058E086" w14:textId="77777777" w:rsidR="00770399" w:rsidRPr="00577F99" w:rsidRDefault="00647204" w:rsidP="00770399">
      <w:pPr>
        <w:autoSpaceDE w:val="0"/>
        <w:autoSpaceDN w:val="0"/>
        <w:spacing w:line="360" w:lineRule="auto"/>
        <w:ind w:firstLineChars="200" w:firstLine="480"/>
        <w:rPr>
          <w:sz w:val="24"/>
        </w:rPr>
      </w:pPr>
      <w:r w:rsidRPr="00577F99">
        <w:rPr>
          <w:kern w:val="0"/>
          <w:sz w:val="24"/>
        </w:rPr>
        <w:t>编写组删除了适用额定频率</w:t>
      </w:r>
      <w:r w:rsidRPr="00577F99">
        <w:rPr>
          <w:kern w:val="0"/>
          <w:sz w:val="24"/>
        </w:rPr>
        <w:t>60Hz</w:t>
      </w:r>
      <w:r w:rsidRPr="00577F99">
        <w:rPr>
          <w:kern w:val="0"/>
          <w:sz w:val="24"/>
        </w:rPr>
        <w:t>的表述</w:t>
      </w:r>
      <w:r w:rsidRPr="00577F99">
        <w:rPr>
          <w:rFonts w:hint="eastAsia"/>
          <w:kern w:val="0"/>
          <w:sz w:val="24"/>
        </w:rPr>
        <w:t>。</w:t>
      </w:r>
      <w:proofErr w:type="gramStart"/>
      <w:r w:rsidR="00770399" w:rsidRPr="00577F99">
        <w:rPr>
          <w:rFonts w:hint="eastAsia"/>
          <w:sz w:val="24"/>
        </w:rPr>
        <w:t>原规范</w:t>
      </w:r>
      <w:proofErr w:type="gramEnd"/>
      <w:r w:rsidR="00770399" w:rsidRPr="00577F99">
        <w:rPr>
          <w:rFonts w:hint="eastAsia"/>
          <w:sz w:val="24"/>
        </w:rPr>
        <w:t>的范围为“</w:t>
      </w:r>
      <w:r w:rsidR="00770399" w:rsidRPr="00577F99">
        <w:rPr>
          <w:sz w:val="24"/>
        </w:rPr>
        <w:t>本规范适用</w:t>
      </w:r>
      <w:r w:rsidR="00770399" w:rsidRPr="00577F99">
        <w:rPr>
          <w:rFonts w:hint="eastAsia"/>
          <w:sz w:val="24"/>
        </w:rPr>
        <w:t>于额定频率为</w:t>
      </w:r>
      <w:r w:rsidR="00770399" w:rsidRPr="00577F99">
        <w:rPr>
          <w:rFonts w:hint="eastAsia"/>
          <w:sz w:val="24"/>
        </w:rPr>
        <w:t>50Hz</w:t>
      </w:r>
      <w:r w:rsidR="00770399" w:rsidRPr="00577F99">
        <w:rPr>
          <w:rFonts w:hint="eastAsia"/>
          <w:sz w:val="24"/>
        </w:rPr>
        <w:t>或</w:t>
      </w:r>
      <w:r w:rsidR="00770399" w:rsidRPr="00577F99">
        <w:rPr>
          <w:rFonts w:hint="eastAsia"/>
          <w:sz w:val="24"/>
        </w:rPr>
        <w:t>60Hz</w:t>
      </w:r>
      <w:r w:rsidR="00770399" w:rsidRPr="00577F99">
        <w:rPr>
          <w:rFonts w:hint="eastAsia"/>
          <w:sz w:val="24"/>
        </w:rPr>
        <w:t>的互感器负荷箱的校准</w:t>
      </w:r>
      <w:r w:rsidR="00770399" w:rsidRPr="00577F99">
        <w:rPr>
          <w:sz w:val="24"/>
        </w:rPr>
        <w:t>。</w:t>
      </w:r>
      <w:r w:rsidR="00770399" w:rsidRPr="00577F99">
        <w:rPr>
          <w:rFonts w:hint="eastAsia"/>
          <w:sz w:val="24"/>
        </w:rPr>
        <w:t>”，此次修订后改为“</w:t>
      </w:r>
      <w:r w:rsidR="00770399" w:rsidRPr="00577F99">
        <w:rPr>
          <w:sz w:val="24"/>
        </w:rPr>
        <w:t>本规范适用于额定频率为</w:t>
      </w:r>
      <w:r w:rsidR="00770399" w:rsidRPr="00577F99">
        <w:rPr>
          <w:sz w:val="24"/>
        </w:rPr>
        <w:t>50 Hz</w:t>
      </w:r>
      <w:r w:rsidR="00770399" w:rsidRPr="00577F99">
        <w:rPr>
          <w:rFonts w:hint="eastAsia"/>
          <w:sz w:val="24"/>
        </w:rPr>
        <w:t>的</w:t>
      </w:r>
      <w:r w:rsidR="00770399" w:rsidRPr="00577F99">
        <w:rPr>
          <w:sz w:val="24"/>
        </w:rPr>
        <w:t>互感器负荷箱的校准</w:t>
      </w:r>
      <w:r w:rsidR="00770399" w:rsidRPr="00577F99">
        <w:rPr>
          <w:rFonts w:hint="eastAsia"/>
          <w:sz w:val="24"/>
        </w:rPr>
        <w:t>。”。</w:t>
      </w:r>
    </w:p>
    <w:p w14:paraId="648F3ABB" w14:textId="48DB59F9" w:rsidR="00770399" w:rsidRPr="00577F99" w:rsidRDefault="00770399" w:rsidP="00770399">
      <w:pPr>
        <w:autoSpaceDE w:val="0"/>
        <w:autoSpaceDN w:val="0"/>
        <w:spacing w:line="360" w:lineRule="auto"/>
        <w:ind w:firstLineChars="200" w:firstLine="480"/>
        <w:rPr>
          <w:sz w:val="24"/>
        </w:rPr>
      </w:pPr>
      <w:r w:rsidRPr="00577F99">
        <w:rPr>
          <w:rFonts w:hint="eastAsia"/>
          <w:sz w:val="24"/>
        </w:rPr>
        <w:t>编写组查阅了目前国内发布的互感器相关的检定规程、校准规范等，其均将互感器的误差定义在</w:t>
      </w:r>
      <w:r w:rsidRPr="00577F99">
        <w:rPr>
          <w:rFonts w:hint="eastAsia"/>
          <w:sz w:val="24"/>
        </w:rPr>
        <w:t>50Hz</w:t>
      </w:r>
      <w:r w:rsidRPr="00577F99">
        <w:rPr>
          <w:rFonts w:hint="eastAsia"/>
          <w:sz w:val="24"/>
        </w:rPr>
        <w:t>或</w:t>
      </w:r>
      <w:r w:rsidRPr="00577F99">
        <w:rPr>
          <w:rFonts w:hint="eastAsia"/>
          <w:sz w:val="24"/>
        </w:rPr>
        <w:t>60Hz</w:t>
      </w:r>
      <w:r w:rsidRPr="00577F99">
        <w:rPr>
          <w:rFonts w:hint="eastAsia"/>
          <w:sz w:val="24"/>
        </w:rPr>
        <w:t>状态下，并未提及互感器负荷箱在其余频率下的阻抗特性要求。目前国内的互感器检定规程仍然保留着</w:t>
      </w:r>
      <w:r w:rsidRPr="00577F99">
        <w:rPr>
          <w:rFonts w:hint="eastAsia"/>
          <w:sz w:val="24"/>
        </w:rPr>
        <w:t>60Hz</w:t>
      </w:r>
      <w:r w:rsidRPr="00577F99">
        <w:rPr>
          <w:rFonts w:hint="eastAsia"/>
          <w:sz w:val="24"/>
        </w:rPr>
        <w:t>的描述，但是编写组也通过生产厂家、计量技术机构开展调研，目前国内确实没有机构开展</w:t>
      </w:r>
      <w:r w:rsidRPr="00577F99">
        <w:rPr>
          <w:rFonts w:hint="eastAsia"/>
          <w:sz w:val="24"/>
        </w:rPr>
        <w:t>60Hz</w:t>
      </w:r>
      <w:r w:rsidRPr="00577F99">
        <w:rPr>
          <w:rFonts w:hint="eastAsia"/>
          <w:sz w:val="24"/>
        </w:rPr>
        <w:t>的互感器负荷箱的校准业务，也没有厂家生产</w:t>
      </w:r>
      <w:r w:rsidRPr="00577F99">
        <w:rPr>
          <w:rFonts w:hint="eastAsia"/>
          <w:sz w:val="24"/>
        </w:rPr>
        <w:t>60Hz</w:t>
      </w:r>
      <w:r w:rsidRPr="00577F99">
        <w:rPr>
          <w:rFonts w:hint="eastAsia"/>
          <w:sz w:val="24"/>
        </w:rPr>
        <w:t>的互感器负荷箱，因此编写组删除了“</w:t>
      </w:r>
      <w:r w:rsidRPr="00577F99">
        <w:rPr>
          <w:kern w:val="0"/>
          <w:sz w:val="24"/>
        </w:rPr>
        <w:t>适用额定频率</w:t>
      </w:r>
      <w:r w:rsidRPr="00577F99">
        <w:rPr>
          <w:kern w:val="0"/>
          <w:sz w:val="24"/>
        </w:rPr>
        <w:t>60Hz</w:t>
      </w:r>
      <w:r w:rsidRPr="00577F99">
        <w:rPr>
          <w:kern w:val="0"/>
          <w:sz w:val="24"/>
        </w:rPr>
        <w:t>的表述</w:t>
      </w:r>
      <w:r w:rsidRPr="00577F99">
        <w:rPr>
          <w:rFonts w:hint="eastAsia"/>
          <w:sz w:val="24"/>
        </w:rPr>
        <w:t>”。</w:t>
      </w:r>
      <w:r w:rsidR="005B4049" w:rsidRPr="00577F99">
        <w:rPr>
          <w:rFonts w:hint="eastAsia"/>
          <w:sz w:val="24"/>
        </w:rPr>
        <w:t>同时编写组也参照了标准电流互感器修订过程中，编制说明中的观点，见图</w:t>
      </w:r>
      <w:r w:rsidR="005B4049" w:rsidRPr="00577F99">
        <w:rPr>
          <w:rFonts w:hint="eastAsia"/>
          <w:sz w:val="24"/>
        </w:rPr>
        <w:t>1</w:t>
      </w:r>
      <w:r w:rsidR="005B4049" w:rsidRPr="00577F99">
        <w:rPr>
          <w:rFonts w:hint="eastAsia"/>
          <w:sz w:val="24"/>
        </w:rPr>
        <w:t>。</w:t>
      </w:r>
    </w:p>
    <w:p w14:paraId="2D91D0B7" w14:textId="294F9998" w:rsidR="005B4049" w:rsidRPr="00577F99" w:rsidRDefault="005B4049" w:rsidP="00770399">
      <w:pPr>
        <w:autoSpaceDE w:val="0"/>
        <w:autoSpaceDN w:val="0"/>
        <w:spacing w:line="360" w:lineRule="auto"/>
        <w:ind w:firstLineChars="200" w:firstLine="420"/>
        <w:rPr>
          <w:sz w:val="24"/>
        </w:rPr>
      </w:pPr>
      <w:r w:rsidRPr="00577F99">
        <w:rPr>
          <w:noProof/>
        </w:rPr>
        <w:drawing>
          <wp:inline distT="0" distB="0" distL="0" distR="0" wp14:anchorId="6DC427E5" wp14:editId="4C9167E5">
            <wp:extent cx="5063531" cy="2031357"/>
            <wp:effectExtent l="0" t="0" r="3810" b="7620"/>
            <wp:docPr id="398642690"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642690" name="图片 1" descr="图形用户界面, 文本, 应用程序&#10;&#10;描述已自动生成"/>
                    <pic:cNvPicPr/>
                  </pic:nvPicPr>
                  <pic:blipFill rotWithShape="1">
                    <a:blip r:embed="rId10"/>
                    <a:srcRect l="21726" t="33553" r="22196" b="26451"/>
                    <a:stretch/>
                  </pic:blipFill>
                  <pic:spPr bwMode="auto">
                    <a:xfrm>
                      <a:off x="0" y="0"/>
                      <a:ext cx="5076529" cy="2036572"/>
                    </a:xfrm>
                    <a:prstGeom prst="rect">
                      <a:avLst/>
                    </a:prstGeom>
                    <a:ln>
                      <a:noFill/>
                    </a:ln>
                    <a:extLst>
                      <a:ext uri="{53640926-AAD7-44D8-BBD7-CCE9431645EC}">
                        <a14:shadowObscured xmlns:a14="http://schemas.microsoft.com/office/drawing/2010/main"/>
                      </a:ext>
                    </a:extLst>
                  </pic:spPr>
                </pic:pic>
              </a:graphicData>
            </a:graphic>
          </wp:inline>
        </w:drawing>
      </w:r>
    </w:p>
    <w:p w14:paraId="443F95C0" w14:textId="66B39327" w:rsidR="005B4049" w:rsidRPr="00577F99" w:rsidRDefault="005B4049" w:rsidP="005B4049">
      <w:pPr>
        <w:autoSpaceDE w:val="0"/>
        <w:autoSpaceDN w:val="0"/>
        <w:spacing w:line="360" w:lineRule="auto"/>
        <w:ind w:firstLineChars="200" w:firstLine="482"/>
        <w:jc w:val="center"/>
        <w:rPr>
          <w:b/>
          <w:bCs/>
          <w:sz w:val="24"/>
        </w:rPr>
      </w:pPr>
      <w:r w:rsidRPr="00577F99">
        <w:rPr>
          <w:rFonts w:hint="eastAsia"/>
          <w:b/>
          <w:bCs/>
          <w:sz w:val="24"/>
        </w:rPr>
        <w:t>图</w:t>
      </w:r>
      <w:r w:rsidRPr="00577F99">
        <w:rPr>
          <w:rFonts w:hint="eastAsia"/>
          <w:b/>
          <w:bCs/>
          <w:sz w:val="24"/>
        </w:rPr>
        <w:t xml:space="preserve">1 </w:t>
      </w:r>
      <w:r w:rsidRPr="00577F99">
        <w:rPr>
          <w:rFonts w:hint="eastAsia"/>
          <w:b/>
          <w:bCs/>
          <w:sz w:val="24"/>
        </w:rPr>
        <w:t>标准电流互感器关于是否采用</w:t>
      </w:r>
      <w:r w:rsidRPr="00577F99">
        <w:rPr>
          <w:rFonts w:hint="eastAsia"/>
          <w:b/>
          <w:bCs/>
          <w:sz w:val="24"/>
        </w:rPr>
        <w:t>60Hz</w:t>
      </w:r>
      <w:r w:rsidRPr="00577F99">
        <w:rPr>
          <w:rFonts w:hint="eastAsia"/>
          <w:b/>
          <w:bCs/>
          <w:sz w:val="24"/>
        </w:rPr>
        <w:t>的说明</w:t>
      </w:r>
    </w:p>
    <w:p w14:paraId="15E09148" w14:textId="624FE1AF" w:rsidR="00770399" w:rsidRPr="00577F99" w:rsidRDefault="00770399" w:rsidP="00770399">
      <w:pPr>
        <w:autoSpaceDE w:val="0"/>
        <w:autoSpaceDN w:val="0"/>
        <w:spacing w:line="360" w:lineRule="auto"/>
        <w:ind w:firstLineChars="200" w:firstLine="480"/>
        <w:rPr>
          <w:sz w:val="24"/>
        </w:rPr>
      </w:pPr>
      <w:r w:rsidRPr="00577F99">
        <w:rPr>
          <w:rFonts w:hint="eastAsia"/>
          <w:sz w:val="24"/>
        </w:rPr>
        <w:t>同时，本规范作为互感器负荷箱的校准规范，为了以后国内技术机构的技术拓展，编写组进行了</w:t>
      </w:r>
      <w:r w:rsidRPr="00577F99">
        <w:rPr>
          <w:kern w:val="0"/>
          <w:sz w:val="24"/>
        </w:rPr>
        <w:t>60Hz</w:t>
      </w:r>
      <w:r w:rsidRPr="00577F99">
        <w:rPr>
          <w:rFonts w:hint="eastAsia"/>
          <w:kern w:val="0"/>
          <w:sz w:val="24"/>
        </w:rPr>
        <w:t>频率</w:t>
      </w:r>
      <w:proofErr w:type="gramStart"/>
      <w:r w:rsidRPr="00577F99">
        <w:rPr>
          <w:rFonts w:hint="eastAsia"/>
          <w:kern w:val="0"/>
          <w:sz w:val="24"/>
        </w:rPr>
        <w:t>下试验</w:t>
      </w:r>
      <w:proofErr w:type="gramEnd"/>
      <w:r w:rsidRPr="00577F99">
        <w:rPr>
          <w:rFonts w:hint="eastAsia"/>
          <w:kern w:val="0"/>
          <w:sz w:val="24"/>
        </w:rPr>
        <w:t>验证</w:t>
      </w:r>
      <w:r w:rsidRPr="00577F99">
        <w:rPr>
          <w:rFonts w:hint="eastAsia"/>
          <w:sz w:val="24"/>
        </w:rPr>
        <w:t>，试验结果验证了规范中的校准方法在</w:t>
      </w:r>
      <w:r w:rsidRPr="00577F99">
        <w:rPr>
          <w:kern w:val="0"/>
          <w:sz w:val="24"/>
        </w:rPr>
        <w:t>60Hz</w:t>
      </w:r>
      <w:r w:rsidRPr="00577F99">
        <w:rPr>
          <w:rFonts w:hint="eastAsia"/>
          <w:kern w:val="0"/>
          <w:sz w:val="24"/>
        </w:rPr>
        <w:t>频率下具有</w:t>
      </w:r>
      <w:r w:rsidRPr="00577F99">
        <w:rPr>
          <w:rFonts w:hint="eastAsia"/>
          <w:sz w:val="24"/>
        </w:rPr>
        <w:t>可行性。</w:t>
      </w:r>
      <w:r w:rsidR="00DD24A1" w:rsidRPr="00577F99">
        <w:rPr>
          <w:rFonts w:hint="eastAsia"/>
          <w:sz w:val="24"/>
        </w:rPr>
        <w:t>具体数据见附件</w:t>
      </w:r>
      <w:r w:rsidR="00DD24A1" w:rsidRPr="00577F99">
        <w:rPr>
          <w:rFonts w:hint="eastAsia"/>
          <w:sz w:val="24"/>
        </w:rPr>
        <w:t>1</w:t>
      </w:r>
      <w:r w:rsidR="00DD24A1" w:rsidRPr="00577F99">
        <w:rPr>
          <w:rFonts w:hint="eastAsia"/>
          <w:sz w:val="24"/>
        </w:rPr>
        <w:t>。</w:t>
      </w:r>
    </w:p>
    <w:p w14:paraId="0973E49B" w14:textId="03262B5B" w:rsidR="00770399" w:rsidRPr="00577F99" w:rsidRDefault="00770399" w:rsidP="00770399">
      <w:pPr>
        <w:adjustRightInd w:val="0"/>
        <w:snapToGrid w:val="0"/>
        <w:spacing w:beforeLines="50" w:before="156" w:line="360" w:lineRule="auto"/>
        <w:outlineLvl w:val="0"/>
        <w:rPr>
          <w:b/>
          <w:color w:val="000000"/>
          <w:sz w:val="28"/>
          <w:szCs w:val="28"/>
        </w:rPr>
      </w:pPr>
      <w:bookmarkStart w:id="3" w:name="_Toc162215692"/>
      <w:r w:rsidRPr="00577F99">
        <w:rPr>
          <w:rFonts w:hint="eastAsia"/>
          <w:b/>
          <w:color w:val="000000"/>
          <w:sz w:val="28"/>
          <w:szCs w:val="28"/>
        </w:rPr>
        <w:t>4</w:t>
      </w:r>
      <w:r w:rsidRPr="00577F99">
        <w:rPr>
          <w:b/>
          <w:color w:val="000000"/>
          <w:sz w:val="28"/>
          <w:szCs w:val="28"/>
        </w:rPr>
        <w:t xml:space="preserve"> </w:t>
      </w:r>
      <w:r w:rsidRPr="00577F99">
        <w:rPr>
          <w:rFonts w:hint="eastAsia"/>
          <w:b/>
          <w:color w:val="000000"/>
          <w:sz w:val="28"/>
          <w:szCs w:val="28"/>
        </w:rPr>
        <w:t>计量特性的修订</w:t>
      </w:r>
      <w:bookmarkEnd w:id="3"/>
    </w:p>
    <w:p w14:paraId="13975B70" w14:textId="5B78AEDE" w:rsidR="00647204" w:rsidRPr="00577F99" w:rsidRDefault="00770399" w:rsidP="00A82726">
      <w:pPr>
        <w:adjustRightInd w:val="0"/>
        <w:snapToGrid w:val="0"/>
        <w:spacing w:line="360" w:lineRule="auto"/>
        <w:ind w:firstLineChars="200" w:firstLine="480"/>
        <w:rPr>
          <w:kern w:val="0"/>
          <w:sz w:val="24"/>
        </w:rPr>
      </w:pPr>
      <w:r w:rsidRPr="00577F99">
        <w:rPr>
          <w:rFonts w:hint="eastAsia"/>
          <w:color w:val="000000"/>
          <w:sz w:val="24"/>
        </w:rPr>
        <w:t>传统上互感器检定时，通常将互感器负荷箱的计量特性表述为负荷及功率</w:t>
      </w:r>
      <w:r w:rsidRPr="00577F99">
        <w:rPr>
          <w:rFonts w:hint="eastAsia"/>
          <w:color w:val="000000"/>
          <w:sz w:val="24"/>
        </w:rPr>
        <w:lastRenderedPageBreak/>
        <w:t>因数，但是在互感器负荷箱的校准时，却将有功分量和无功分量作为计量特性，存在着不一致的问题。因此在修订过程中将计量特性改为了负荷及功率因数。</w:t>
      </w:r>
    </w:p>
    <w:p w14:paraId="46F4A8E5" w14:textId="1DEDAB57" w:rsidR="00647204" w:rsidRPr="00577F99" w:rsidRDefault="00770399" w:rsidP="00A82726">
      <w:pPr>
        <w:adjustRightInd w:val="0"/>
        <w:snapToGrid w:val="0"/>
        <w:spacing w:line="360" w:lineRule="auto"/>
        <w:ind w:firstLineChars="200" w:firstLine="480"/>
        <w:rPr>
          <w:kern w:val="0"/>
          <w:sz w:val="24"/>
        </w:rPr>
      </w:pPr>
      <w:r w:rsidRPr="00577F99">
        <w:rPr>
          <w:rFonts w:hint="eastAsia"/>
          <w:kern w:val="0"/>
          <w:sz w:val="24"/>
        </w:rPr>
        <w:t>通过日常工作的积累</w:t>
      </w:r>
      <w:r w:rsidR="00845014" w:rsidRPr="00577F99">
        <w:rPr>
          <w:rFonts w:hint="eastAsia"/>
          <w:kern w:val="0"/>
          <w:sz w:val="24"/>
        </w:rPr>
        <w:t>、</w:t>
      </w:r>
      <w:r w:rsidRPr="00577F99">
        <w:rPr>
          <w:rFonts w:hint="eastAsia"/>
          <w:kern w:val="0"/>
          <w:sz w:val="24"/>
        </w:rPr>
        <w:t>统计</w:t>
      </w:r>
      <w:r w:rsidR="00845014" w:rsidRPr="00577F99">
        <w:rPr>
          <w:rFonts w:hint="eastAsia"/>
          <w:kern w:val="0"/>
          <w:sz w:val="24"/>
        </w:rPr>
        <w:t>、</w:t>
      </w:r>
      <w:r w:rsidRPr="00577F99">
        <w:rPr>
          <w:rFonts w:hint="eastAsia"/>
          <w:kern w:val="0"/>
          <w:sz w:val="24"/>
        </w:rPr>
        <w:t>调研</w:t>
      </w:r>
      <w:r w:rsidR="00845014" w:rsidRPr="00577F99">
        <w:rPr>
          <w:rFonts w:hint="eastAsia"/>
          <w:kern w:val="0"/>
          <w:sz w:val="24"/>
        </w:rPr>
        <w:t>：</w:t>
      </w:r>
    </w:p>
    <w:p w14:paraId="3B9E6F8F" w14:textId="1ADC9144" w:rsidR="00845014" w:rsidRPr="00577F99" w:rsidRDefault="00845014" w:rsidP="00A82726">
      <w:pPr>
        <w:adjustRightInd w:val="0"/>
        <w:snapToGrid w:val="0"/>
        <w:spacing w:line="360" w:lineRule="auto"/>
        <w:ind w:firstLineChars="200" w:firstLine="482"/>
        <w:rPr>
          <w:b/>
          <w:bCs/>
          <w:kern w:val="0"/>
          <w:sz w:val="24"/>
        </w:rPr>
      </w:pPr>
      <w:r w:rsidRPr="00577F99">
        <w:rPr>
          <w:b/>
          <w:bCs/>
          <w:kern w:val="0"/>
          <w:sz w:val="24"/>
        </w:rPr>
        <w:t xml:space="preserve">4.1 </w:t>
      </w:r>
      <w:r w:rsidRPr="00577F99">
        <w:rPr>
          <w:b/>
          <w:bCs/>
          <w:kern w:val="0"/>
          <w:sz w:val="24"/>
        </w:rPr>
        <w:t>电流互感器负荷箱</w:t>
      </w:r>
    </w:p>
    <w:p w14:paraId="04E822CF" w14:textId="77777777" w:rsidR="00845014" w:rsidRPr="00577F99" w:rsidRDefault="00845014" w:rsidP="00845014">
      <w:pPr>
        <w:adjustRightInd w:val="0"/>
        <w:snapToGrid w:val="0"/>
        <w:spacing w:line="360" w:lineRule="auto"/>
        <w:ind w:firstLineChars="200" w:firstLine="480"/>
        <w:rPr>
          <w:kern w:val="0"/>
          <w:sz w:val="24"/>
        </w:rPr>
      </w:pPr>
      <w:r w:rsidRPr="00577F99">
        <w:rPr>
          <w:rFonts w:hint="eastAsia"/>
          <w:kern w:val="0"/>
          <w:sz w:val="24"/>
        </w:rPr>
        <w:t>除了部分生产日期较早的电流互感器负荷箱仍采用阻值的方式</w:t>
      </w:r>
      <w:proofErr w:type="gramStart"/>
      <w:r w:rsidRPr="00577F99">
        <w:rPr>
          <w:rFonts w:hint="eastAsia"/>
          <w:kern w:val="0"/>
          <w:sz w:val="24"/>
        </w:rPr>
        <w:t>来标准</w:t>
      </w:r>
      <w:proofErr w:type="gramEnd"/>
      <w:r w:rsidRPr="00577F99">
        <w:rPr>
          <w:rFonts w:hint="eastAsia"/>
          <w:kern w:val="0"/>
          <w:sz w:val="24"/>
        </w:rPr>
        <w:t>计量特性，其余的电子式电流互感器负荷箱已经基本上采用负荷和功率因数的方式标识计量特性。</w:t>
      </w:r>
    </w:p>
    <w:p w14:paraId="5E21FFC2" w14:textId="77777777" w:rsidR="00845014" w:rsidRPr="00577F99" w:rsidRDefault="00845014" w:rsidP="00A82726">
      <w:pPr>
        <w:adjustRightInd w:val="0"/>
        <w:snapToGrid w:val="0"/>
        <w:spacing w:line="360" w:lineRule="auto"/>
        <w:ind w:firstLineChars="200" w:firstLine="482"/>
        <w:rPr>
          <w:b/>
          <w:bCs/>
          <w:kern w:val="0"/>
          <w:sz w:val="24"/>
        </w:rPr>
      </w:pPr>
    </w:p>
    <w:p w14:paraId="2F103D76" w14:textId="5DC4E35C" w:rsidR="00845014" w:rsidRPr="00577F99" w:rsidRDefault="00845014" w:rsidP="00A82726">
      <w:pPr>
        <w:adjustRightInd w:val="0"/>
        <w:snapToGrid w:val="0"/>
        <w:spacing w:line="360" w:lineRule="auto"/>
        <w:ind w:firstLineChars="200" w:firstLine="480"/>
        <w:rPr>
          <w:kern w:val="0"/>
          <w:sz w:val="24"/>
        </w:rPr>
      </w:pPr>
      <w:r w:rsidRPr="00577F99">
        <w:rPr>
          <w:noProof/>
          <w:kern w:val="0"/>
          <w:sz w:val="24"/>
        </w:rPr>
        <w:drawing>
          <wp:inline distT="0" distB="0" distL="0" distR="0" wp14:anchorId="65531E88" wp14:editId="4F77F6CC">
            <wp:extent cx="3252487" cy="1538529"/>
            <wp:effectExtent l="0" t="0" r="5080" b="5080"/>
            <wp:docPr id="17414" name="图片 4" descr="银色的烤箱&#10;&#10;描述已自动生成">
              <a:extLst xmlns:a="http://schemas.openxmlformats.org/drawingml/2006/main">
                <a:ext uri="{FF2B5EF4-FFF2-40B4-BE49-F238E27FC236}">
                  <a16:creationId xmlns:a16="http://schemas.microsoft.com/office/drawing/2014/main" id="{42DFE132-AD48-D423-108B-C5CF59BEDD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4" name="图片 4" descr="银色的烤箱&#10;&#10;描述已自动生成">
                      <a:extLst>
                        <a:ext uri="{FF2B5EF4-FFF2-40B4-BE49-F238E27FC236}">
                          <a16:creationId xmlns:a16="http://schemas.microsoft.com/office/drawing/2014/main" id="{42DFE132-AD48-D423-108B-C5CF59BEDDE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l="3017" t="38850"/>
                    <a:stretch>
                      <a:fillRect/>
                    </a:stretch>
                  </pic:blipFill>
                  <pic:spPr bwMode="auto">
                    <a:xfrm>
                      <a:off x="0" y="0"/>
                      <a:ext cx="3256302" cy="1540334"/>
                    </a:xfrm>
                    <a:prstGeom prst="rect">
                      <a:avLst/>
                    </a:prstGeom>
                    <a:noFill/>
                    <a:ln>
                      <a:noFill/>
                    </a:ln>
                  </pic:spPr>
                </pic:pic>
              </a:graphicData>
            </a:graphic>
          </wp:inline>
        </w:drawing>
      </w:r>
    </w:p>
    <w:p w14:paraId="526E5835" w14:textId="43D4F753" w:rsidR="00647204" w:rsidRPr="00577F99" w:rsidRDefault="00845014" w:rsidP="00A82726">
      <w:pPr>
        <w:adjustRightInd w:val="0"/>
        <w:snapToGrid w:val="0"/>
        <w:spacing w:line="360" w:lineRule="auto"/>
        <w:ind w:firstLineChars="200" w:firstLine="480"/>
        <w:rPr>
          <w:kern w:val="0"/>
          <w:sz w:val="24"/>
        </w:rPr>
      </w:pPr>
      <w:r w:rsidRPr="00577F99">
        <w:rPr>
          <w:noProof/>
          <w:kern w:val="0"/>
          <w:sz w:val="24"/>
        </w:rPr>
        <w:drawing>
          <wp:inline distT="0" distB="0" distL="0" distR="0" wp14:anchorId="41D88CDB" wp14:editId="0699A5BD">
            <wp:extent cx="1589737" cy="2118167"/>
            <wp:effectExtent l="0" t="0" r="0" b="0"/>
            <wp:docPr id="17413" name="图片 2" descr="示意图&#10;&#10;中度可信度描述已自动生成">
              <a:extLst xmlns:a="http://schemas.openxmlformats.org/drawingml/2006/main">
                <a:ext uri="{FF2B5EF4-FFF2-40B4-BE49-F238E27FC236}">
                  <a16:creationId xmlns:a16="http://schemas.microsoft.com/office/drawing/2014/main" id="{45F8EE3C-4B08-F2C4-2952-44C3E26E13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 name="图片 2" descr="示意图&#10;&#10;中度可信度描述已自动生成">
                      <a:extLst>
                        <a:ext uri="{FF2B5EF4-FFF2-40B4-BE49-F238E27FC236}">
                          <a16:creationId xmlns:a16="http://schemas.microsoft.com/office/drawing/2014/main" id="{45F8EE3C-4B08-F2C4-2952-44C3E26E137D}"/>
                        </a:ext>
                      </a:extLst>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95200" cy="2125446"/>
                    </a:xfrm>
                    <a:prstGeom prst="rect">
                      <a:avLst/>
                    </a:prstGeom>
                    <a:noFill/>
                    <a:ln>
                      <a:noFill/>
                    </a:ln>
                  </pic:spPr>
                </pic:pic>
              </a:graphicData>
            </a:graphic>
          </wp:inline>
        </w:drawing>
      </w:r>
      <w:r w:rsidRPr="00577F99">
        <w:rPr>
          <w:rFonts w:hint="eastAsia"/>
          <w:kern w:val="0"/>
          <w:sz w:val="24"/>
        </w:rPr>
        <w:t xml:space="preserve">   </w:t>
      </w:r>
      <w:r w:rsidRPr="00577F99">
        <w:rPr>
          <w:noProof/>
          <w:kern w:val="0"/>
          <w:sz w:val="24"/>
        </w:rPr>
        <w:drawing>
          <wp:inline distT="0" distB="0" distL="0" distR="0" wp14:anchorId="5C20F76E" wp14:editId="3201B56B">
            <wp:extent cx="3211974" cy="1777680"/>
            <wp:effectExtent l="0" t="0" r="7620" b="0"/>
            <wp:docPr id="17415" name="图片 8" descr="文本, 信件&#10;&#10;描述已自动生成">
              <a:extLst xmlns:a="http://schemas.openxmlformats.org/drawingml/2006/main">
                <a:ext uri="{FF2B5EF4-FFF2-40B4-BE49-F238E27FC236}">
                  <a16:creationId xmlns:a16="http://schemas.microsoft.com/office/drawing/2014/main" id="{4CD8F2CD-B140-46F7-DF4A-534C5BFFEC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5" name="图片 8" descr="文本, 信件&#10;&#10;描述已自动生成">
                      <a:extLst>
                        <a:ext uri="{FF2B5EF4-FFF2-40B4-BE49-F238E27FC236}">
                          <a16:creationId xmlns:a16="http://schemas.microsoft.com/office/drawing/2014/main" id="{4CD8F2CD-B140-46F7-DF4A-534C5BFFEC6E}"/>
                        </a:ext>
                      </a:extLst>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15388" cy="1779569"/>
                    </a:xfrm>
                    <a:prstGeom prst="rect">
                      <a:avLst/>
                    </a:prstGeom>
                    <a:noFill/>
                    <a:ln>
                      <a:noFill/>
                    </a:ln>
                  </pic:spPr>
                </pic:pic>
              </a:graphicData>
            </a:graphic>
          </wp:inline>
        </w:drawing>
      </w:r>
    </w:p>
    <w:p w14:paraId="4C259BE6" w14:textId="761F27C7" w:rsidR="00845014" w:rsidRPr="00577F99" w:rsidRDefault="00845014" w:rsidP="00845014">
      <w:pPr>
        <w:adjustRightInd w:val="0"/>
        <w:snapToGrid w:val="0"/>
        <w:spacing w:line="360" w:lineRule="auto"/>
        <w:ind w:firstLineChars="200" w:firstLine="482"/>
        <w:rPr>
          <w:b/>
          <w:bCs/>
          <w:kern w:val="0"/>
          <w:sz w:val="24"/>
        </w:rPr>
      </w:pPr>
      <w:r w:rsidRPr="00577F99">
        <w:rPr>
          <w:b/>
          <w:bCs/>
          <w:kern w:val="0"/>
          <w:sz w:val="24"/>
        </w:rPr>
        <w:t>4.</w:t>
      </w:r>
      <w:r w:rsidRPr="00577F99">
        <w:rPr>
          <w:rFonts w:hint="eastAsia"/>
          <w:b/>
          <w:bCs/>
          <w:kern w:val="0"/>
          <w:sz w:val="24"/>
        </w:rPr>
        <w:t>2</w:t>
      </w:r>
      <w:r w:rsidRPr="00577F99">
        <w:rPr>
          <w:b/>
          <w:bCs/>
          <w:kern w:val="0"/>
          <w:sz w:val="24"/>
        </w:rPr>
        <w:t xml:space="preserve"> </w:t>
      </w:r>
      <w:r w:rsidRPr="00577F99">
        <w:rPr>
          <w:rFonts w:hint="eastAsia"/>
          <w:b/>
          <w:bCs/>
          <w:kern w:val="0"/>
          <w:sz w:val="24"/>
        </w:rPr>
        <w:t>电压</w:t>
      </w:r>
      <w:r w:rsidRPr="00577F99">
        <w:rPr>
          <w:b/>
          <w:bCs/>
          <w:kern w:val="0"/>
          <w:sz w:val="24"/>
        </w:rPr>
        <w:t>互感器负荷箱</w:t>
      </w:r>
    </w:p>
    <w:p w14:paraId="38C920A7" w14:textId="27D3D4ED" w:rsidR="00845014" w:rsidRPr="00577F99" w:rsidRDefault="00845014" w:rsidP="00A82726">
      <w:pPr>
        <w:adjustRightInd w:val="0"/>
        <w:snapToGrid w:val="0"/>
        <w:spacing w:line="360" w:lineRule="auto"/>
        <w:ind w:firstLineChars="200" w:firstLine="480"/>
        <w:rPr>
          <w:kern w:val="0"/>
          <w:sz w:val="24"/>
        </w:rPr>
      </w:pPr>
      <w:r w:rsidRPr="00577F99">
        <w:rPr>
          <w:rFonts w:hint="eastAsia"/>
          <w:kern w:val="0"/>
          <w:sz w:val="24"/>
        </w:rPr>
        <w:t>因为电压互感器负荷箱的导纳通常用西门子标识，对于大分部客户存在理解问题，因此电压互感器负荷</w:t>
      </w:r>
      <w:proofErr w:type="gramStart"/>
      <w:r w:rsidRPr="00577F99">
        <w:rPr>
          <w:rFonts w:hint="eastAsia"/>
          <w:kern w:val="0"/>
          <w:sz w:val="24"/>
        </w:rPr>
        <w:t>箱一直</w:t>
      </w:r>
      <w:proofErr w:type="gramEnd"/>
      <w:r w:rsidRPr="00577F99">
        <w:rPr>
          <w:rFonts w:hint="eastAsia"/>
          <w:kern w:val="0"/>
          <w:sz w:val="24"/>
        </w:rPr>
        <w:t>采用负荷和功率因数的方式表述。</w:t>
      </w:r>
    </w:p>
    <w:p w14:paraId="152240F0" w14:textId="36BA6B0D" w:rsidR="00845014" w:rsidRPr="00577F99" w:rsidRDefault="00845014" w:rsidP="00A82726">
      <w:pPr>
        <w:adjustRightInd w:val="0"/>
        <w:snapToGrid w:val="0"/>
        <w:spacing w:line="360" w:lineRule="auto"/>
        <w:ind w:firstLineChars="200" w:firstLine="480"/>
        <w:rPr>
          <w:kern w:val="0"/>
          <w:sz w:val="24"/>
        </w:rPr>
      </w:pPr>
      <w:r w:rsidRPr="00577F99">
        <w:rPr>
          <w:noProof/>
          <w:kern w:val="0"/>
          <w:sz w:val="24"/>
        </w:rPr>
        <w:lastRenderedPageBreak/>
        <w:drawing>
          <wp:inline distT="0" distB="0" distL="0" distR="0" wp14:anchorId="28A99708" wp14:editId="4329EF63">
            <wp:extent cx="4732337" cy="3128962"/>
            <wp:effectExtent l="0" t="0" r="0" b="0"/>
            <wp:docPr id="18437" name="图片 1" descr="白色的游戏机&#10;&#10;低可信度描述已自动生成">
              <a:extLst xmlns:a="http://schemas.openxmlformats.org/drawingml/2006/main">
                <a:ext uri="{FF2B5EF4-FFF2-40B4-BE49-F238E27FC236}">
                  <a16:creationId xmlns:a16="http://schemas.microsoft.com/office/drawing/2014/main" id="{352EBAA0-F1C8-39AE-BBC2-0B8F6DACF2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7" name="图片 1" descr="白色的游戏机&#10;&#10;低可信度描述已自动生成">
                      <a:extLst>
                        <a:ext uri="{FF2B5EF4-FFF2-40B4-BE49-F238E27FC236}">
                          <a16:creationId xmlns:a16="http://schemas.microsoft.com/office/drawing/2014/main" id="{352EBAA0-F1C8-39AE-BBC2-0B8F6DACF2EA}"/>
                        </a:ext>
                      </a:extLst>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l="18768" t="12523" b="15897"/>
                    <a:stretch>
                      <a:fillRect/>
                    </a:stretch>
                  </pic:blipFill>
                  <pic:spPr bwMode="auto">
                    <a:xfrm>
                      <a:off x="0" y="0"/>
                      <a:ext cx="4732337" cy="31289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50956D5" w14:textId="1F826C2B" w:rsidR="00845014" w:rsidRPr="00577F99" w:rsidRDefault="00845014" w:rsidP="00A82726">
      <w:pPr>
        <w:adjustRightInd w:val="0"/>
        <w:snapToGrid w:val="0"/>
        <w:spacing w:line="360" w:lineRule="auto"/>
        <w:ind w:firstLineChars="200" w:firstLine="480"/>
        <w:rPr>
          <w:kern w:val="0"/>
          <w:sz w:val="24"/>
        </w:rPr>
      </w:pPr>
      <w:r w:rsidRPr="00577F99">
        <w:rPr>
          <w:noProof/>
          <w:kern w:val="0"/>
          <w:sz w:val="24"/>
        </w:rPr>
        <w:drawing>
          <wp:inline distT="0" distB="0" distL="0" distR="0" wp14:anchorId="697C72C7" wp14:editId="2C11D520">
            <wp:extent cx="3914775" cy="5216525"/>
            <wp:effectExtent l="0" t="0" r="9525" b="3175"/>
            <wp:docPr id="18438" name="图片 5" descr="图片包含 文本&#10;&#10;描述已自动生成">
              <a:extLst xmlns:a="http://schemas.openxmlformats.org/drawingml/2006/main">
                <a:ext uri="{FF2B5EF4-FFF2-40B4-BE49-F238E27FC236}">
                  <a16:creationId xmlns:a16="http://schemas.microsoft.com/office/drawing/2014/main" id="{B96B06A7-FCD8-4212-A09B-28D2B64279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8" name="图片 5" descr="图片包含 文本&#10;&#10;描述已自动生成">
                      <a:extLst>
                        <a:ext uri="{FF2B5EF4-FFF2-40B4-BE49-F238E27FC236}">
                          <a16:creationId xmlns:a16="http://schemas.microsoft.com/office/drawing/2014/main" id="{B96B06A7-FCD8-4212-A09B-28D2B6427928}"/>
                        </a:ext>
                      </a:extLst>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14775" cy="5216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47B9BD4" w14:textId="5F9084E1" w:rsidR="00647204" w:rsidRPr="00577F99" w:rsidRDefault="00845014" w:rsidP="00A82726">
      <w:pPr>
        <w:adjustRightInd w:val="0"/>
        <w:snapToGrid w:val="0"/>
        <w:spacing w:line="360" w:lineRule="auto"/>
        <w:ind w:firstLineChars="200" w:firstLine="480"/>
        <w:rPr>
          <w:kern w:val="0"/>
          <w:sz w:val="24"/>
        </w:rPr>
      </w:pPr>
      <w:r w:rsidRPr="00577F99">
        <w:rPr>
          <w:rFonts w:hint="eastAsia"/>
          <w:kern w:val="0"/>
          <w:sz w:val="24"/>
        </w:rPr>
        <w:t>因此，本次规范修订将负荷箱的计量特性修订为负荷和功率因数，既能和</w:t>
      </w:r>
      <w:r w:rsidRPr="00577F99">
        <w:rPr>
          <w:rFonts w:hint="eastAsia"/>
          <w:kern w:val="0"/>
          <w:sz w:val="24"/>
        </w:rPr>
        <w:lastRenderedPageBreak/>
        <w:t>互感器检定过程相协调，也能和互感器负荷箱的常用标识方法相一致。</w:t>
      </w:r>
      <w:r w:rsidR="00920993" w:rsidRPr="00577F99">
        <w:rPr>
          <w:rFonts w:hint="eastAsia"/>
          <w:kern w:val="0"/>
          <w:sz w:val="24"/>
        </w:rPr>
        <w:t>同时为了增加规范的可理解性，在附录</w:t>
      </w:r>
      <w:r w:rsidR="00920993" w:rsidRPr="00577F99">
        <w:rPr>
          <w:rFonts w:hint="eastAsia"/>
          <w:kern w:val="0"/>
          <w:sz w:val="24"/>
        </w:rPr>
        <w:t>A</w:t>
      </w:r>
      <w:r w:rsidR="00920993" w:rsidRPr="00577F99">
        <w:rPr>
          <w:rFonts w:hint="eastAsia"/>
          <w:kern w:val="0"/>
          <w:sz w:val="24"/>
        </w:rPr>
        <w:t>的部分增加了有功分量、无功分量和负荷及功率因数的关系公式说明。</w:t>
      </w:r>
    </w:p>
    <w:p w14:paraId="2A9807F9" w14:textId="0E23036E" w:rsidR="00920993" w:rsidRPr="00577F99" w:rsidRDefault="00920993" w:rsidP="00920993">
      <w:pPr>
        <w:adjustRightInd w:val="0"/>
        <w:snapToGrid w:val="0"/>
        <w:spacing w:beforeLines="50" w:before="156" w:line="360" w:lineRule="auto"/>
        <w:outlineLvl w:val="0"/>
        <w:rPr>
          <w:b/>
          <w:color w:val="000000"/>
          <w:sz w:val="28"/>
          <w:szCs w:val="28"/>
        </w:rPr>
      </w:pPr>
      <w:bookmarkStart w:id="4" w:name="_Toc162215693"/>
      <w:r w:rsidRPr="00577F99">
        <w:rPr>
          <w:rFonts w:hint="eastAsia"/>
          <w:b/>
          <w:color w:val="000000"/>
          <w:sz w:val="28"/>
          <w:szCs w:val="28"/>
        </w:rPr>
        <w:t>5</w:t>
      </w:r>
      <w:r w:rsidRPr="00577F99">
        <w:rPr>
          <w:b/>
          <w:color w:val="000000"/>
          <w:sz w:val="28"/>
          <w:szCs w:val="28"/>
        </w:rPr>
        <w:t xml:space="preserve"> </w:t>
      </w:r>
      <w:r w:rsidRPr="00577F99">
        <w:rPr>
          <w:rFonts w:hint="eastAsia"/>
          <w:b/>
          <w:color w:val="000000"/>
          <w:sz w:val="28"/>
          <w:szCs w:val="28"/>
        </w:rPr>
        <w:t>最大允许误差的温度影响</w:t>
      </w:r>
      <w:bookmarkEnd w:id="4"/>
    </w:p>
    <w:p w14:paraId="725BDE5F" w14:textId="77777777" w:rsidR="00794AFB" w:rsidRPr="00577F99" w:rsidRDefault="00794AFB" w:rsidP="00794AFB">
      <w:pPr>
        <w:spacing w:line="360" w:lineRule="auto"/>
        <w:ind w:firstLineChars="200" w:firstLine="480"/>
        <w:jc w:val="left"/>
        <w:rPr>
          <w:sz w:val="24"/>
        </w:rPr>
      </w:pPr>
      <w:r w:rsidRPr="00577F99">
        <w:rPr>
          <w:rFonts w:hint="eastAsia"/>
          <w:sz w:val="24"/>
        </w:rPr>
        <w:t>JJF1264-2010</w:t>
      </w:r>
      <w:r w:rsidRPr="00577F99">
        <w:rPr>
          <w:rFonts w:hint="eastAsia"/>
          <w:sz w:val="24"/>
        </w:rPr>
        <w:t>中规定了温度对互感器负荷箱允许误差的规定，但在校准工作的日常开展中，无法每次对互感器进行互感器负荷箱进行温度影响试验，导致校准工作缺少连续性、严谨性。但是目前已经发布或正在起草阶段的互感器检定规程（</w:t>
      </w:r>
      <w:r w:rsidRPr="00577F99">
        <w:rPr>
          <w:rFonts w:hint="eastAsia"/>
          <w:sz w:val="24"/>
        </w:rPr>
        <w:t>JJG313</w:t>
      </w:r>
      <w:r w:rsidRPr="00577F99">
        <w:rPr>
          <w:rFonts w:hint="eastAsia"/>
          <w:sz w:val="24"/>
        </w:rPr>
        <w:t>、</w:t>
      </w:r>
      <w:r w:rsidRPr="00577F99">
        <w:rPr>
          <w:rFonts w:hint="eastAsia"/>
          <w:sz w:val="24"/>
        </w:rPr>
        <w:t>JJG314</w:t>
      </w:r>
      <w:r w:rsidRPr="00577F99">
        <w:rPr>
          <w:rFonts w:hint="eastAsia"/>
          <w:sz w:val="24"/>
        </w:rPr>
        <w:t>、</w:t>
      </w:r>
      <w:r w:rsidRPr="00577F99">
        <w:rPr>
          <w:rFonts w:hint="eastAsia"/>
          <w:sz w:val="24"/>
        </w:rPr>
        <w:t>JJG1189.3/4</w:t>
      </w:r>
      <w:r w:rsidRPr="00577F99">
        <w:rPr>
          <w:rFonts w:hint="eastAsia"/>
          <w:sz w:val="24"/>
        </w:rPr>
        <w:t>等）中均有对互感器负荷箱的温度影响有要求。</w:t>
      </w:r>
    </w:p>
    <w:p w14:paraId="56A53A9C" w14:textId="4887934B" w:rsidR="00794AFB" w:rsidRPr="00577F99" w:rsidRDefault="00794AFB" w:rsidP="00794AFB">
      <w:pPr>
        <w:spacing w:line="360" w:lineRule="auto"/>
        <w:ind w:firstLineChars="200" w:firstLine="480"/>
        <w:jc w:val="left"/>
        <w:rPr>
          <w:sz w:val="24"/>
        </w:rPr>
      </w:pPr>
      <w:r w:rsidRPr="00577F99">
        <w:rPr>
          <w:rFonts w:hint="eastAsia"/>
          <w:sz w:val="24"/>
        </w:rPr>
        <w:t>编写组经过讨论认为：</w:t>
      </w:r>
    </w:p>
    <w:p w14:paraId="74094562" w14:textId="08FBD760" w:rsidR="00794AFB" w:rsidRPr="00577F99" w:rsidRDefault="00794AFB" w:rsidP="00794AFB">
      <w:pPr>
        <w:pStyle w:val="af4"/>
        <w:numPr>
          <w:ilvl w:val="0"/>
          <w:numId w:val="28"/>
        </w:numPr>
        <w:spacing w:line="360" w:lineRule="auto"/>
        <w:ind w:firstLineChars="0"/>
        <w:jc w:val="left"/>
        <w:rPr>
          <w:sz w:val="24"/>
        </w:rPr>
      </w:pPr>
      <w:r w:rsidRPr="00577F99">
        <w:rPr>
          <w:rFonts w:hint="eastAsia"/>
          <w:sz w:val="24"/>
        </w:rPr>
        <w:t>出于校准工作的客观执行，互感器负荷箱的校准过程中，是不可能每次进行温度影响试验的；</w:t>
      </w:r>
    </w:p>
    <w:p w14:paraId="7918B067" w14:textId="526FB6E3" w:rsidR="00794AFB" w:rsidRPr="00577F99" w:rsidRDefault="00794AFB" w:rsidP="00794AFB">
      <w:pPr>
        <w:pStyle w:val="af4"/>
        <w:numPr>
          <w:ilvl w:val="0"/>
          <w:numId w:val="28"/>
        </w:numPr>
        <w:spacing w:line="360" w:lineRule="auto"/>
        <w:ind w:firstLineChars="0"/>
        <w:jc w:val="left"/>
        <w:rPr>
          <w:sz w:val="24"/>
        </w:rPr>
      </w:pPr>
      <w:r w:rsidRPr="00577F99">
        <w:rPr>
          <w:rFonts w:hint="eastAsia"/>
          <w:sz w:val="24"/>
        </w:rPr>
        <w:t>互感器的检定过程中，尤其是电力互感器的室外检定情况下，互感器负荷箱不可避免的收到温度影响。</w:t>
      </w:r>
    </w:p>
    <w:p w14:paraId="6B6412D7" w14:textId="26F06440" w:rsidR="00794AFB" w:rsidRPr="00577F99" w:rsidRDefault="00794AFB" w:rsidP="00794AFB">
      <w:pPr>
        <w:spacing w:line="360" w:lineRule="auto"/>
        <w:ind w:left="480"/>
        <w:jc w:val="left"/>
        <w:rPr>
          <w:sz w:val="24"/>
        </w:rPr>
      </w:pPr>
      <w:r w:rsidRPr="00577F99">
        <w:rPr>
          <w:rFonts w:hint="eastAsia"/>
          <w:sz w:val="24"/>
        </w:rPr>
        <w:t>如何做到互感器负荷箱在实验室的校准能支撑互感器检定就成了编写组的一个调研方向。</w:t>
      </w:r>
    </w:p>
    <w:p w14:paraId="3916AB5C" w14:textId="77777777" w:rsidR="00794AFB" w:rsidRPr="00577F99" w:rsidRDefault="00794AFB" w:rsidP="00794AFB">
      <w:pPr>
        <w:spacing w:line="360" w:lineRule="auto"/>
        <w:ind w:left="480"/>
        <w:jc w:val="left"/>
        <w:rPr>
          <w:sz w:val="24"/>
        </w:rPr>
      </w:pPr>
      <w:r w:rsidRPr="00577F99">
        <w:rPr>
          <w:rFonts w:hint="eastAsia"/>
          <w:sz w:val="24"/>
        </w:rPr>
        <w:t>为了解决上述问题，编写组经过讨论达成一致：在本规范规定的温度条件下，互感器负荷</w:t>
      </w:r>
      <w:proofErr w:type="gramStart"/>
      <w:r w:rsidRPr="00577F99">
        <w:rPr>
          <w:rFonts w:hint="eastAsia"/>
          <w:sz w:val="24"/>
        </w:rPr>
        <w:t>箱如果</w:t>
      </w:r>
      <w:proofErr w:type="gramEnd"/>
      <w:r w:rsidRPr="00577F99">
        <w:rPr>
          <w:rFonts w:hint="eastAsia"/>
          <w:sz w:val="24"/>
        </w:rPr>
        <w:t>能满足技术指标的要求，那么在可能得运行温度</w:t>
      </w:r>
    </w:p>
    <w:p w14:paraId="6721F673" w14:textId="09CCA0C9" w:rsidR="00794AFB" w:rsidRPr="00577F99" w:rsidRDefault="00794AFB" w:rsidP="00794AFB">
      <w:pPr>
        <w:spacing w:line="360" w:lineRule="auto"/>
        <w:ind w:left="480"/>
        <w:jc w:val="left"/>
        <w:rPr>
          <w:sz w:val="24"/>
        </w:rPr>
      </w:pPr>
      <w:r w:rsidRPr="00577F99">
        <w:rPr>
          <w:rFonts w:hint="eastAsia"/>
          <w:sz w:val="24"/>
        </w:rPr>
        <w:t>（</w:t>
      </w:r>
      <w:r w:rsidRPr="00577F99">
        <w:rPr>
          <w:rFonts w:hint="eastAsia"/>
          <w:sz w:val="24"/>
        </w:rPr>
        <w:t>-25~40</w:t>
      </w:r>
      <w:r w:rsidRPr="00577F99">
        <w:rPr>
          <w:rFonts w:hint="eastAsia"/>
          <w:sz w:val="24"/>
        </w:rPr>
        <w:t>）℃范围内，其误差变化优于±</w:t>
      </w:r>
      <w:r w:rsidRPr="00577F99">
        <w:rPr>
          <w:rFonts w:hint="eastAsia"/>
          <w:sz w:val="24"/>
        </w:rPr>
        <w:t>3%</w:t>
      </w:r>
      <w:r w:rsidRPr="00577F99">
        <w:rPr>
          <w:rFonts w:hint="eastAsia"/>
          <w:sz w:val="24"/>
        </w:rPr>
        <w:t>，那么互感器负荷箱就可以满足互感器的检定要求。</w:t>
      </w:r>
    </w:p>
    <w:p w14:paraId="126B28CD" w14:textId="110592A1" w:rsidR="00944A29" w:rsidRPr="00577F99" w:rsidRDefault="00944A29" w:rsidP="00794AFB">
      <w:pPr>
        <w:spacing w:line="360" w:lineRule="auto"/>
        <w:ind w:firstLineChars="200" w:firstLine="480"/>
        <w:jc w:val="left"/>
        <w:rPr>
          <w:sz w:val="24"/>
        </w:rPr>
      </w:pPr>
      <w:r w:rsidRPr="00577F99">
        <w:rPr>
          <w:rFonts w:hint="eastAsia"/>
          <w:sz w:val="24"/>
        </w:rPr>
        <w:t>根据</w:t>
      </w:r>
      <w:r w:rsidRPr="00577F99">
        <w:rPr>
          <w:rFonts w:hint="eastAsia"/>
          <w:sz w:val="24"/>
        </w:rPr>
        <w:t>J</w:t>
      </w:r>
      <w:r w:rsidRPr="00577F99">
        <w:rPr>
          <w:sz w:val="24"/>
        </w:rPr>
        <w:t>JG313</w:t>
      </w:r>
      <w:r w:rsidRPr="00577F99">
        <w:rPr>
          <w:rFonts w:hint="eastAsia"/>
          <w:sz w:val="24"/>
        </w:rPr>
        <w:t>征求意见稿的编制说明来看，主要原因有</w:t>
      </w:r>
      <w:proofErr w:type="gramStart"/>
      <w:r w:rsidRPr="00577F99">
        <w:rPr>
          <w:rFonts w:hint="eastAsia"/>
          <w:sz w:val="24"/>
        </w:rPr>
        <w:t>有</w:t>
      </w:r>
      <w:proofErr w:type="gramEnd"/>
      <w:r w:rsidRPr="00577F99">
        <w:rPr>
          <w:rFonts w:hint="eastAsia"/>
          <w:sz w:val="24"/>
        </w:rPr>
        <w:t>两条：</w:t>
      </w:r>
      <w:r w:rsidRPr="00577F99">
        <w:rPr>
          <w:rFonts w:hint="eastAsia"/>
          <w:sz w:val="24"/>
        </w:rPr>
        <w:t>1</w:t>
      </w:r>
      <w:r w:rsidRPr="00577F99">
        <w:rPr>
          <w:rFonts w:hint="eastAsia"/>
          <w:sz w:val="24"/>
        </w:rPr>
        <w:t>、随着材料的进步，电流负荷箱的主要制作材料锰铜、电压负荷箱的主要制作材料电磁线已经很成熟，温度带来的影响在变小。相对于较为粗糙的康铜合金</w:t>
      </w:r>
      <w:r w:rsidR="00F536B2" w:rsidRPr="00577F99">
        <w:rPr>
          <w:rFonts w:hint="eastAsia"/>
          <w:sz w:val="24"/>
        </w:rPr>
        <w:t>（温度系数：</w:t>
      </w:r>
      <w:r w:rsidR="00F536B2" w:rsidRPr="00577F99">
        <w:rPr>
          <w:rFonts w:hint="eastAsia"/>
          <w:sz w:val="24"/>
        </w:rPr>
        <w:t>0.004/</w:t>
      </w:r>
      <w:r w:rsidR="00F536B2" w:rsidRPr="00577F99">
        <w:rPr>
          <w:sz w:val="24"/>
        </w:rPr>
        <w:t>℃</w:t>
      </w:r>
      <w:r w:rsidR="00F536B2" w:rsidRPr="00577F99">
        <w:rPr>
          <w:rFonts w:hint="eastAsia"/>
          <w:sz w:val="24"/>
        </w:rPr>
        <w:t>），目前主流的锰铜合金的温度系数已经可以达到</w:t>
      </w:r>
      <w:r w:rsidR="00F536B2" w:rsidRPr="00577F99">
        <w:rPr>
          <w:rFonts w:hint="eastAsia"/>
          <w:sz w:val="24"/>
        </w:rPr>
        <w:t>(3~20)</w:t>
      </w:r>
      <w:r w:rsidR="00F536B2" w:rsidRPr="00577F99">
        <w:rPr>
          <w:rFonts w:hint="eastAsia"/>
          <w:sz w:val="24"/>
        </w:rPr>
        <w:t>×</w:t>
      </w:r>
      <w:r w:rsidR="00F536B2" w:rsidRPr="00577F99">
        <w:rPr>
          <w:rFonts w:hint="eastAsia"/>
          <w:sz w:val="24"/>
        </w:rPr>
        <w:t>10</w:t>
      </w:r>
      <w:r w:rsidR="00F536B2" w:rsidRPr="00577F99">
        <w:rPr>
          <w:rFonts w:hint="eastAsia"/>
          <w:sz w:val="24"/>
          <w:vertAlign w:val="superscript"/>
        </w:rPr>
        <w:t>-6</w:t>
      </w:r>
      <w:r w:rsidR="00F536B2" w:rsidRPr="00577F99">
        <w:rPr>
          <w:rFonts w:hint="eastAsia"/>
          <w:sz w:val="24"/>
        </w:rPr>
        <w:t>/</w:t>
      </w:r>
      <w:r w:rsidR="00F536B2" w:rsidRPr="00577F99">
        <w:rPr>
          <w:sz w:val="24"/>
        </w:rPr>
        <w:t>℃</w:t>
      </w:r>
      <w:r w:rsidR="00F536B2" w:rsidRPr="00577F99">
        <w:rPr>
          <w:rFonts w:hint="eastAsia"/>
          <w:sz w:val="24"/>
        </w:rPr>
        <w:t>，已经提升了几个数量级，只要互感器负荷箱的制造厂家注意材料和工艺，互感器负荷箱的温度影响大大改善，完全可以覆盖互感器检定的温度运行区间。</w:t>
      </w:r>
    </w:p>
    <w:p w14:paraId="4E8AAD1F" w14:textId="40A198AE" w:rsidR="00794AFB" w:rsidRPr="00577F99" w:rsidRDefault="00944A29" w:rsidP="00794AFB">
      <w:pPr>
        <w:spacing w:line="360" w:lineRule="auto"/>
        <w:ind w:firstLineChars="200" w:firstLine="480"/>
        <w:jc w:val="left"/>
        <w:rPr>
          <w:sz w:val="24"/>
        </w:rPr>
      </w:pPr>
      <w:r w:rsidRPr="00577F99">
        <w:rPr>
          <w:rFonts w:hint="eastAsia"/>
          <w:sz w:val="24"/>
        </w:rPr>
        <w:t>2</w:t>
      </w:r>
      <w:r w:rsidRPr="00577F99">
        <w:rPr>
          <w:rFonts w:hint="eastAsia"/>
          <w:sz w:val="24"/>
        </w:rPr>
        <w:t>、负荷</w:t>
      </w:r>
      <w:proofErr w:type="gramStart"/>
      <w:r w:rsidRPr="00577F99">
        <w:rPr>
          <w:rFonts w:hint="eastAsia"/>
          <w:sz w:val="24"/>
        </w:rPr>
        <w:t>箱不准确给</w:t>
      </w:r>
      <w:proofErr w:type="gramEnd"/>
      <w:r w:rsidRPr="00577F99">
        <w:rPr>
          <w:rFonts w:hint="eastAsia"/>
          <w:sz w:val="24"/>
        </w:rPr>
        <w:t>互感器检定引入的误差影响量小于</w:t>
      </w:r>
      <w:r w:rsidRPr="00577F99">
        <w:rPr>
          <w:rFonts w:hint="eastAsia"/>
          <w:sz w:val="24"/>
        </w:rPr>
        <w:t>1/</w:t>
      </w:r>
      <w:r w:rsidRPr="00577F99">
        <w:rPr>
          <w:sz w:val="24"/>
        </w:rPr>
        <w:t>10</w:t>
      </w:r>
      <w:r w:rsidRPr="00577F99">
        <w:rPr>
          <w:rFonts w:hint="eastAsia"/>
          <w:sz w:val="24"/>
        </w:rPr>
        <w:t>。图</w:t>
      </w:r>
      <w:r w:rsidRPr="00577F99">
        <w:rPr>
          <w:rFonts w:hint="eastAsia"/>
          <w:sz w:val="24"/>
        </w:rPr>
        <w:t>2</w:t>
      </w:r>
      <w:r w:rsidRPr="00577F99">
        <w:rPr>
          <w:rFonts w:hint="eastAsia"/>
          <w:sz w:val="24"/>
        </w:rPr>
        <w:t>中的相关观点引用</w:t>
      </w:r>
      <w:proofErr w:type="gramStart"/>
      <w:r w:rsidRPr="00577F99">
        <w:rPr>
          <w:rFonts w:hint="eastAsia"/>
          <w:sz w:val="24"/>
        </w:rPr>
        <w:t>自标准</w:t>
      </w:r>
      <w:proofErr w:type="gramEnd"/>
      <w:r w:rsidRPr="00577F99">
        <w:rPr>
          <w:rFonts w:hint="eastAsia"/>
          <w:sz w:val="24"/>
        </w:rPr>
        <w:t>电流互感器的编制说明，也证明规范中修订方向的合理性。</w:t>
      </w:r>
    </w:p>
    <w:p w14:paraId="3F6342A2" w14:textId="4E3695F6" w:rsidR="00944A29" w:rsidRPr="00577F99" w:rsidRDefault="00944A29" w:rsidP="00794AFB">
      <w:pPr>
        <w:spacing w:line="360" w:lineRule="auto"/>
        <w:ind w:firstLineChars="200" w:firstLine="420"/>
        <w:jc w:val="left"/>
        <w:rPr>
          <w:sz w:val="24"/>
        </w:rPr>
      </w:pPr>
      <w:r w:rsidRPr="00577F99">
        <w:rPr>
          <w:noProof/>
        </w:rPr>
        <w:lastRenderedPageBreak/>
        <w:drawing>
          <wp:inline distT="0" distB="0" distL="0" distR="0" wp14:anchorId="1F23EFE3" wp14:editId="7E20BB23">
            <wp:extent cx="4728259" cy="2974672"/>
            <wp:effectExtent l="0" t="0" r="0" b="0"/>
            <wp:docPr id="1607476629"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476629" name="图片 1" descr="图形用户界面, 文本, 应用程序&#10;&#10;描述已自动生成"/>
                    <pic:cNvPicPr/>
                  </pic:nvPicPr>
                  <pic:blipFill rotWithShape="1">
                    <a:blip r:embed="rId16"/>
                    <a:srcRect l="21177" t="21263" r="22305" b="15522"/>
                    <a:stretch/>
                  </pic:blipFill>
                  <pic:spPr bwMode="auto">
                    <a:xfrm>
                      <a:off x="0" y="0"/>
                      <a:ext cx="4736325" cy="2979747"/>
                    </a:xfrm>
                    <a:prstGeom prst="rect">
                      <a:avLst/>
                    </a:prstGeom>
                    <a:ln>
                      <a:noFill/>
                    </a:ln>
                    <a:extLst>
                      <a:ext uri="{53640926-AAD7-44D8-BBD7-CCE9431645EC}">
                        <a14:shadowObscured xmlns:a14="http://schemas.microsoft.com/office/drawing/2010/main"/>
                      </a:ext>
                    </a:extLst>
                  </pic:spPr>
                </pic:pic>
              </a:graphicData>
            </a:graphic>
          </wp:inline>
        </w:drawing>
      </w:r>
    </w:p>
    <w:p w14:paraId="0EF09DF3" w14:textId="575FEA41" w:rsidR="00944A29" w:rsidRPr="00577F99" w:rsidRDefault="00944A29" w:rsidP="00944A29">
      <w:pPr>
        <w:spacing w:line="360" w:lineRule="auto"/>
        <w:ind w:firstLineChars="200" w:firstLine="482"/>
        <w:jc w:val="center"/>
        <w:rPr>
          <w:b/>
          <w:bCs/>
          <w:sz w:val="24"/>
        </w:rPr>
      </w:pPr>
      <w:r w:rsidRPr="00577F99">
        <w:rPr>
          <w:rFonts w:hint="eastAsia"/>
          <w:b/>
          <w:bCs/>
          <w:sz w:val="24"/>
        </w:rPr>
        <w:t>图</w:t>
      </w:r>
      <w:r w:rsidRPr="00577F99">
        <w:rPr>
          <w:rFonts w:hint="eastAsia"/>
          <w:b/>
          <w:bCs/>
          <w:sz w:val="24"/>
        </w:rPr>
        <w:t xml:space="preserve">2 </w:t>
      </w:r>
      <w:r w:rsidRPr="00577F99">
        <w:rPr>
          <w:rFonts w:hint="eastAsia"/>
          <w:b/>
          <w:bCs/>
          <w:sz w:val="24"/>
        </w:rPr>
        <w:t>标准电流互感器的编制说明</w:t>
      </w:r>
    </w:p>
    <w:p w14:paraId="2DF692A9" w14:textId="08F588B8" w:rsidR="00794AFB" w:rsidRPr="00577F99" w:rsidRDefault="00794AFB" w:rsidP="00794AFB">
      <w:pPr>
        <w:spacing w:line="360" w:lineRule="auto"/>
        <w:ind w:firstLineChars="200" w:firstLine="480"/>
        <w:jc w:val="left"/>
        <w:rPr>
          <w:sz w:val="24"/>
        </w:rPr>
      </w:pPr>
      <w:r w:rsidRPr="00577F99">
        <w:rPr>
          <w:rFonts w:hint="eastAsia"/>
          <w:sz w:val="24"/>
        </w:rPr>
        <w:t>因此本实验主要是为了验证在规范中规定的温度条件（</w:t>
      </w:r>
      <w:r w:rsidRPr="00577F99">
        <w:rPr>
          <w:rFonts w:hint="eastAsia"/>
          <w:sz w:val="24"/>
        </w:rPr>
        <w:t>15~25</w:t>
      </w:r>
      <w:r w:rsidRPr="00577F99">
        <w:rPr>
          <w:rFonts w:hint="eastAsia"/>
          <w:sz w:val="24"/>
        </w:rPr>
        <w:t>℃）下进行校准后，在互感器规程规定检定温度条件（</w:t>
      </w:r>
      <w:r w:rsidRPr="00577F99">
        <w:rPr>
          <w:rFonts w:hint="eastAsia"/>
          <w:sz w:val="24"/>
        </w:rPr>
        <w:t>-25~40</w:t>
      </w:r>
      <w:r w:rsidRPr="00577F99">
        <w:rPr>
          <w:rFonts w:hint="eastAsia"/>
          <w:sz w:val="24"/>
        </w:rPr>
        <w:t>℃）下，互感器负荷箱仍可满足互感器检定规程中计量特性要求，从而确保互感器负荷箱量值的有效性。</w:t>
      </w:r>
    </w:p>
    <w:p w14:paraId="038C1326" w14:textId="55FFE17D" w:rsidR="00944A29" w:rsidRPr="00577F99" w:rsidRDefault="00944A29" w:rsidP="00944A29">
      <w:pPr>
        <w:adjustRightInd w:val="0"/>
        <w:snapToGrid w:val="0"/>
        <w:spacing w:line="360" w:lineRule="auto"/>
        <w:ind w:firstLineChars="200" w:firstLine="480"/>
        <w:rPr>
          <w:sz w:val="24"/>
        </w:rPr>
      </w:pPr>
      <w:r w:rsidRPr="00577F99">
        <w:rPr>
          <w:rFonts w:hint="eastAsia"/>
          <w:kern w:val="0"/>
          <w:sz w:val="24"/>
        </w:rPr>
        <w:t>编写组选取互感器负荷箱进行了互感器负荷箱的温度试验验证。验证试验</w:t>
      </w:r>
      <w:r w:rsidRPr="00577F99">
        <w:rPr>
          <w:rFonts w:hint="eastAsia"/>
          <w:sz w:val="24"/>
        </w:rPr>
        <w:t>分别在</w:t>
      </w:r>
      <w:r w:rsidRPr="00577F99">
        <w:rPr>
          <w:rFonts w:hint="eastAsia"/>
          <w:sz w:val="24"/>
        </w:rPr>
        <w:t>-25</w:t>
      </w:r>
      <w:r w:rsidRPr="00577F99">
        <w:rPr>
          <w:rFonts w:hint="eastAsia"/>
          <w:sz w:val="24"/>
        </w:rPr>
        <w:t>℃、</w:t>
      </w:r>
      <w:r w:rsidRPr="00577F99">
        <w:rPr>
          <w:rFonts w:hint="eastAsia"/>
          <w:sz w:val="24"/>
        </w:rPr>
        <w:t>20</w:t>
      </w:r>
      <w:r w:rsidRPr="00577F99">
        <w:rPr>
          <w:rFonts w:hint="eastAsia"/>
          <w:sz w:val="24"/>
        </w:rPr>
        <w:t>℃、</w:t>
      </w:r>
      <w:r w:rsidRPr="00577F99">
        <w:rPr>
          <w:rFonts w:hint="eastAsia"/>
          <w:sz w:val="24"/>
        </w:rPr>
        <w:t>40</w:t>
      </w:r>
      <w:r w:rsidRPr="00577F99">
        <w:rPr>
          <w:rFonts w:hint="eastAsia"/>
          <w:sz w:val="24"/>
        </w:rPr>
        <w:t>℃下对互感器负荷箱进行恒温，分别测量</w:t>
      </w:r>
      <w:r w:rsidRPr="00577F99">
        <w:rPr>
          <w:rFonts w:hint="eastAsia"/>
          <w:sz w:val="24"/>
        </w:rPr>
        <w:t>25</w:t>
      </w:r>
      <w:r w:rsidRPr="00577F99">
        <w:rPr>
          <w:rFonts w:hint="eastAsia"/>
          <w:sz w:val="24"/>
        </w:rPr>
        <w:t>℃、</w:t>
      </w:r>
      <w:r w:rsidRPr="00577F99">
        <w:rPr>
          <w:rFonts w:hint="eastAsia"/>
          <w:sz w:val="24"/>
        </w:rPr>
        <w:t>20</w:t>
      </w:r>
      <w:r w:rsidRPr="00577F99">
        <w:rPr>
          <w:rFonts w:hint="eastAsia"/>
          <w:sz w:val="24"/>
        </w:rPr>
        <w:t>℃、</w:t>
      </w:r>
      <w:r w:rsidRPr="00577F99">
        <w:rPr>
          <w:rFonts w:hint="eastAsia"/>
          <w:sz w:val="24"/>
        </w:rPr>
        <w:t>40</w:t>
      </w:r>
      <w:r w:rsidRPr="00577F99">
        <w:rPr>
          <w:rFonts w:hint="eastAsia"/>
          <w:sz w:val="24"/>
        </w:rPr>
        <w:t>℃条件下的互感器负荷箱示值误差，比较不同温度条件下的误差变化情况。依据互感器负荷箱的温度影响变化，起草工作组认为，如果</w:t>
      </w:r>
      <w:r w:rsidRPr="00577F99">
        <w:rPr>
          <w:rFonts w:hint="eastAsia"/>
          <w:sz w:val="24"/>
        </w:rPr>
        <w:t>-25</w:t>
      </w:r>
      <w:r w:rsidRPr="00577F99">
        <w:rPr>
          <w:rFonts w:hint="eastAsia"/>
          <w:sz w:val="24"/>
        </w:rPr>
        <w:t>℃、</w:t>
      </w:r>
      <w:r w:rsidRPr="00577F99">
        <w:rPr>
          <w:rFonts w:hint="eastAsia"/>
          <w:sz w:val="24"/>
        </w:rPr>
        <w:t>40</w:t>
      </w:r>
      <w:r w:rsidRPr="00577F99">
        <w:rPr>
          <w:rFonts w:hint="eastAsia"/>
          <w:sz w:val="24"/>
        </w:rPr>
        <w:t>℃温度条件下的误差与</w:t>
      </w:r>
      <w:r w:rsidRPr="00577F99">
        <w:rPr>
          <w:rFonts w:hint="eastAsia"/>
          <w:sz w:val="24"/>
        </w:rPr>
        <w:t>20</w:t>
      </w:r>
      <w:r w:rsidRPr="00577F99">
        <w:rPr>
          <w:rFonts w:hint="eastAsia"/>
          <w:sz w:val="24"/>
        </w:rPr>
        <w:t>℃温度条件下的误差比较，其变化没有超过±</w:t>
      </w:r>
      <w:r w:rsidRPr="00577F99">
        <w:rPr>
          <w:rFonts w:hint="eastAsia"/>
          <w:sz w:val="24"/>
        </w:rPr>
        <w:t>3%</w:t>
      </w:r>
      <w:r w:rsidRPr="00577F99">
        <w:rPr>
          <w:rFonts w:hint="eastAsia"/>
          <w:sz w:val="24"/>
        </w:rPr>
        <w:t>，则在规范规定条件下校准时，互感器负荷箱的误差优于±</w:t>
      </w:r>
      <w:r w:rsidRPr="00577F99">
        <w:rPr>
          <w:rFonts w:hint="eastAsia"/>
          <w:sz w:val="24"/>
        </w:rPr>
        <w:t>3%</w:t>
      </w:r>
      <w:r w:rsidRPr="00577F99">
        <w:rPr>
          <w:rFonts w:hint="eastAsia"/>
          <w:sz w:val="24"/>
        </w:rPr>
        <w:t>，温度变化后的误差就可以满足互感器的检定要求。试验数据见</w:t>
      </w:r>
      <w:r w:rsidR="00577F99">
        <w:rPr>
          <w:rFonts w:hint="eastAsia"/>
          <w:sz w:val="24"/>
        </w:rPr>
        <w:t>调研报告</w:t>
      </w:r>
      <w:r w:rsidRPr="00577F99">
        <w:rPr>
          <w:rFonts w:hint="eastAsia"/>
          <w:sz w:val="24"/>
        </w:rPr>
        <w:t>。</w:t>
      </w:r>
    </w:p>
    <w:p w14:paraId="0C850E84" w14:textId="1EF1DB63" w:rsidR="00944A29" w:rsidRPr="00577F99" w:rsidRDefault="007352DD" w:rsidP="00944A29">
      <w:pPr>
        <w:adjustRightInd w:val="0"/>
        <w:snapToGrid w:val="0"/>
        <w:spacing w:beforeLines="50" w:before="156" w:line="360" w:lineRule="auto"/>
        <w:outlineLvl w:val="0"/>
        <w:rPr>
          <w:b/>
          <w:color w:val="000000"/>
          <w:sz w:val="28"/>
          <w:szCs w:val="28"/>
        </w:rPr>
      </w:pPr>
      <w:bookmarkStart w:id="5" w:name="_Toc162215694"/>
      <w:r w:rsidRPr="00577F99">
        <w:rPr>
          <w:rFonts w:hint="eastAsia"/>
          <w:b/>
          <w:color w:val="000000"/>
          <w:sz w:val="28"/>
          <w:szCs w:val="28"/>
        </w:rPr>
        <w:t xml:space="preserve">6 </w:t>
      </w:r>
      <w:r w:rsidR="00944A29" w:rsidRPr="00577F99">
        <w:rPr>
          <w:rFonts w:hint="eastAsia"/>
          <w:b/>
          <w:color w:val="000000"/>
          <w:sz w:val="28"/>
          <w:szCs w:val="28"/>
        </w:rPr>
        <w:t>最大允许误差的确定</w:t>
      </w:r>
      <w:bookmarkEnd w:id="5"/>
    </w:p>
    <w:p w14:paraId="1EC8EEB4" w14:textId="080EBF14" w:rsidR="00944A29" w:rsidRPr="00577F99" w:rsidRDefault="00F536B2" w:rsidP="00944A29">
      <w:pPr>
        <w:adjustRightInd w:val="0"/>
        <w:snapToGrid w:val="0"/>
        <w:spacing w:line="360" w:lineRule="auto"/>
        <w:ind w:firstLineChars="200" w:firstLine="480"/>
        <w:rPr>
          <w:kern w:val="0"/>
          <w:sz w:val="24"/>
        </w:rPr>
      </w:pPr>
      <w:r w:rsidRPr="00577F99">
        <w:rPr>
          <w:rFonts w:hint="eastAsia"/>
          <w:kern w:val="0"/>
          <w:sz w:val="24"/>
        </w:rPr>
        <w:t>互感器负荷箱作为互感器检定的配套装置，其最大允许误差的规定理应与相关的互感器检定规程一致。但目前互感器检定规程中对于互感器负荷箱的规定存在以下几个问题：</w:t>
      </w:r>
    </w:p>
    <w:p w14:paraId="6148D765" w14:textId="4969F987" w:rsidR="00F536B2" w:rsidRPr="00577F99" w:rsidRDefault="00F536B2" w:rsidP="00F536B2">
      <w:pPr>
        <w:pStyle w:val="af4"/>
        <w:numPr>
          <w:ilvl w:val="0"/>
          <w:numId w:val="29"/>
        </w:numPr>
        <w:adjustRightInd w:val="0"/>
        <w:snapToGrid w:val="0"/>
        <w:spacing w:line="360" w:lineRule="auto"/>
        <w:ind w:firstLineChars="0"/>
        <w:rPr>
          <w:kern w:val="0"/>
          <w:sz w:val="24"/>
        </w:rPr>
      </w:pPr>
      <w:r w:rsidRPr="00577F99">
        <w:rPr>
          <w:rFonts w:hint="eastAsia"/>
          <w:kern w:val="0"/>
          <w:sz w:val="24"/>
        </w:rPr>
        <w:t>宽量程电流互感器等规程中互感器负荷箱的技术指标仍引用</w:t>
      </w:r>
      <w:r w:rsidRPr="00577F99">
        <w:rPr>
          <w:rFonts w:hint="eastAsia"/>
          <w:kern w:val="0"/>
          <w:sz w:val="24"/>
        </w:rPr>
        <w:t>JJG1021</w:t>
      </w:r>
      <w:r w:rsidRPr="00577F99">
        <w:rPr>
          <w:rFonts w:hint="eastAsia"/>
          <w:kern w:val="0"/>
          <w:sz w:val="24"/>
        </w:rPr>
        <w:t>中的规定。</w:t>
      </w:r>
    </w:p>
    <w:p w14:paraId="71814194" w14:textId="5C6D526F" w:rsidR="00F536B2" w:rsidRPr="00577F99" w:rsidRDefault="00F536B2" w:rsidP="00F536B2">
      <w:pPr>
        <w:pStyle w:val="af4"/>
        <w:numPr>
          <w:ilvl w:val="0"/>
          <w:numId w:val="29"/>
        </w:numPr>
        <w:adjustRightInd w:val="0"/>
        <w:snapToGrid w:val="0"/>
        <w:spacing w:line="360" w:lineRule="auto"/>
        <w:ind w:firstLineChars="0"/>
        <w:rPr>
          <w:kern w:val="0"/>
          <w:sz w:val="24"/>
        </w:rPr>
      </w:pPr>
      <w:r w:rsidRPr="00577F99">
        <w:rPr>
          <w:rFonts w:hint="eastAsia"/>
          <w:kern w:val="0"/>
          <w:sz w:val="24"/>
        </w:rPr>
        <w:t>在</w:t>
      </w:r>
      <w:r w:rsidRPr="00577F99">
        <w:rPr>
          <w:rFonts w:hint="eastAsia"/>
          <w:kern w:val="0"/>
          <w:sz w:val="24"/>
        </w:rPr>
        <w:t>JJG313</w:t>
      </w:r>
      <w:r w:rsidRPr="00577F99">
        <w:rPr>
          <w:rFonts w:hint="eastAsia"/>
          <w:kern w:val="0"/>
          <w:sz w:val="24"/>
        </w:rPr>
        <w:t>、</w:t>
      </w:r>
      <w:r w:rsidRPr="00577F99">
        <w:rPr>
          <w:rFonts w:hint="eastAsia"/>
          <w:kern w:val="0"/>
          <w:sz w:val="24"/>
        </w:rPr>
        <w:t>JJG314</w:t>
      </w:r>
      <w:r w:rsidRPr="00577F99">
        <w:rPr>
          <w:rFonts w:hint="eastAsia"/>
          <w:kern w:val="0"/>
          <w:sz w:val="24"/>
        </w:rPr>
        <w:t>完成修订前，无法完成对电流互感器负荷箱中</w:t>
      </w:r>
      <w:r w:rsidRPr="00577F99">
        <w:rPr>
          <w:rFonts w:hint="eastAsia"/>
          <w:kern w:val="0"/>
          <w:sz w:val="24"/>
        </w:rPr>
        <w:t>1%</w:t>
      </w:r>
      <w:r w:rsidRPr="00577F99">
        <w:rPr>
          <w:rFonts w:hint="eastAsia"/>
          <w:i/>
          <w:iCs/>
          <w:kern w:val="0"/>
          <w:sz w:val="24"/>
        </w:rPr>
        <w:t>I</w:t>
      </w:r>
      <w:r w:rsidRPr="00577F99">
        <w:rPr>
          <w:rFonts w:hint="eastAsia"/>
          <w:kern w:val="0"/>
          <w:sz w:val="24"/>
          <w:vertAlign w:val="subscript"/>
        </w:rPr>
        <w:t>n</w:t>
      </w:r>
      <w:r w:rsidRPr="00577F99">
        <w:rPr>
          <w:rFonts w:hint="eastAsia"/>
          <w:kern w:val="0"/>
          <w:sz w:val="24"/>
        </w:rPr>
        <w:t>点的误差定义。</w:t>
      </w:r>
    </w:p>
    <w:p w14:paraId="5AAF813C" w14:textId="46510957" w:rsidR="00F536B2" w:rsidRPr="00577F99" w:rsidRDefault="00F536B2" w:rsidP="00F536B2">
      <w:pPr>
        <w:pStyle w:val="af4"/>
        <w:numPr>
          <w:ilvl w:val="0"/>
          <w:numId w:val="29"/>
        </w:numPr>
        <w:adjustRightInd w:val="0"/>
        <w:snapToGrid w:val="0"/>
        <w:spacing w:line="360" w:lineRule="auto"/>
        <w:ind w:firstLineChars="0"/>
        <w:rPr>
          <w:kern w:val="0"/>
          <w:sz w:val="24"/>
        </w:rPr>
      </w:pPr>
      <w:r w:rsidRPr="00577F99">
        <w:rPr>
          <w:rFonts w:hint="eastAsia"/>
          <w:kern w:val="0"/>
          <w:sz w:val="24"/>
        </w:rPr>
        <w:lastRenderedPageBreak/>
        <w:t>JJG1189.3</w:t>
      </w:r>
      <w:r w:rsidRPr="00577F99">
        <w:rPr>
          <w:rFonts w:hint="eastAsia"/>
          <w:kern w:val="0"/>
          <w:sz w:val="24"/>
        </w:rPr>
        <w:t>、</w:t>
      </w:r>
      <w:r w:rsidRPr="00577F99">
        <w:rPr>
          <w:rFonts w:hint="eastAsia"/>
          <w:kern w:val="0"/>
          <w:sz w:val="24"/>
        </w:rPr>
        <w:t>JJG1189.4</w:t>
      </w:r>
      <w:r w:rsidRPr="00577F99">
        <w:rPr>
          <w:rFonts w:hint="eastAsia"/>
          <w:kern w:val="0"/>
          <w:sz w:val="24"/>
        </w:rPr>
        <w:t>中依然包含了温度影响的相关表述。</w:t>
      </w:r>
    </w:p>
    <w:p w14:paraId="002EBA6A" w14:textId="015114BB" w:rsidR="00701DA2" w:rsidRPr="00577F99" w:rsidRDefault="00701DA2" w:rsidP="00A82726">
      <w:pPr>
        <w:adjustRightInd w:val="0"/>
        <w:snapToGrid w:val="0"/>
        <w:spacing w:line="360" w:lineRule="auto"/>
        <w:ind w:firstLineChars="200" w:firstLine="480"/>
        <w:rPr>
          <w:kern w:val="0"/>
          <w:sz w:val="24"/>
        </w:rPr>
      </w:pPr>
      <w:r w:rsidRPr="00577F99">
        <w:rPr>
          <w:rFonts w:hint="eastAsia"/>
          <w:kern w:val="0"/>
          <w:sz w:val="24"/>
        </w:rPr>
        <w:t xml:space="preserve">6.1 </w:t>
      </w:r>
      <w:r w:rsidRPr="00577F99">
        <w:rPr>
          <w:rFonts w:hint="eastAsia"/>
          <w:kern w:val="0"/>
          <w:sz w:val="24"/>
        </w:rPr>
        <w:t>互感器负荷箱负荷最大允许误差的确定</w:t>
      </w:r>
    </w:p>
    <w:p w14:paraId="7A10E96E" w14:textId="4745DE8D" w:rsidR="00944A29" w:rsidRPr="00577F99" w:rsidRDefault="00F536B2" w:rsidP="00A82726">
      <w:pPr>
        <w:adjustRightInd w:val="0"/>
        <w:snapToGrid w:val="0"/>
        <w:spacing w:line="360" w:lineRule="auto"/>
        <w:ind w:firstLineChars="200" w:firstLine="480"/>
        <w:rPr>
          <w:kern w:val="0"/>
          <w:sz w:val="24"/>
        </w:rPr>
      </w:pPr>
      <w:r w:rsidRPr="00577F99">
        <w:rPr>
          <w:rFonts w:hint="eastAsia"/>
          <w:kern w:val="0"/>
          <w:sz w:val="24"/>
        </w:rPr>
        <w:t>上述问题对互感器负荷</w:t>
      </w:r>
      <w:proofErr w:type="gramStart"/>
      <w:r w:rsidRPr="00577F99">
        <w:rPr>
          <w:rFonts w:hint="eastAsia"/>
          <w:kern w:val="0"/>
          <w:sz w:val="24"/>
        </w:rPr>
        <w:t>箱最大</w:t>
      </w:r>
      <w:proofErr w:type="gramEnd"/>
      <w:r w:rsidRPr="00577F99">
        <w:rPr>
          <w:rFonts w:hint="eastAsia"/>
          <w:kern w:val="0"/>
          <w:sz w:val="24"/>
        </w:rPr>
        <w:t>允许误差的规定造成了麻烦，因此编写</w:t>
      </w:r>
      <w:proofErr w:type="gramStart"/>
      <w:r w:rsidRPr="00577F99">
        <w:rPr>
          <w:rFonts w:hint="eastAsia"/>
          <w:kern w:val="0"/>
          <w:sz w:val="24"/>
        </w:rPr>
        <w:t>组系统</w:t>
      </w:r>
      <w:proofErr w:type="gramEnd"/>
      <w:r w:rsidRPr="00577F99">
        <w:rPr>
          <w:rFonts w:hint="eastAsia"/>
          <w:kern w:val="0"/>
          <w:sz w:val="24"/>
        </w:rPr>
        <w:t>的梳理了目前已经发布及正在修订、制定过程中的互感器检定规程。经过温度影响试验后，编写组认为在电流互感器负荷箱的（</w:t>
      </w:r>
      <w:r w:rsidRPr="00577F99">
        <w:rPr>
          <w:rFonts w:hint="eastAsia"/>
          <w:kern w:val="0"/>
          <w:sz w:val="24"/>
        </w:rPr>
        <w:t>1~200</w:t>
      </w:r>
      <w:r w:rsidRPr="00577F99">
        <w:rPr>
          <w:rFonts w:hint="eastAsia"/>
          <w:kern w:val="0"/>
          <w:sz w:val="24"/>
        </w:rPr>
        <w:t>）</w:t>
      </w:r>
      <w:r w:rsidRPr="00577F99">
        <w:rPr>
          <w:rFonts w:hint="eastAsia"/>
          <w:kern w:val="0"/>
          <w:sz w:val="24"/>
        </w:rPr>
        <w:t>%</w:t>
      </w:r>
      <w:r w:rsidR="00701DA2" w:rsidRPr="00577F99">
        <w:rPr>
          <w:rFonts w:hint="eastAsia"/>
          <w:kern w:val="0"/>
          <w:sz w:val="24"/>
        </w:rPr>
        <w:t>额定电流</w:t>
      </w:r>
      <w:r w:rsidRPr="00577F99">
        <w:rPr>
          <w:rFonts w:hint="eastAsia"/>
          <w:kern w:val="0"/>
          <w:sz w:val="24"/>
        </w:rPr>
        <w:t>范围内，</w:t>
      </w:r>
      <w:r w:rsidR="00701DA2" w:rsidRPr="00577F99">
        <w:rPr>
          <w:rFonts w:hint="eastAsia"/>
          <w:kern w:val="0"/>
          <w:sz w:val="24"/>
        </w:rPr>
        <w:t>电压互感器负荷箱的（</w:t>
      </w:r>
      <w:r w:rsidR="00701DA2" w:rsidRPr="00577F99">
        <w:rPr>
          <w:rFonts w:hint="eastAsia"/>
          <w:kern w:val="0"/>
          <w:sz w:val="24"/>
        </w:rPr>
        <w:t>20~120</w:t>
      </w:r>
      <w:r w:rsidR="00701DA2" w:rsidRPr="00577F99">
        <w:rPr>
          <w:rFonts w:hint="eastAsia"/>
          <w:kern w:val="0"/>
          <w:sz w:val="24"/>
        </w:rPr>
        <w:t>）</w:t>
      </w:r>
      <w:r w:rsidR="00701DA2" w:rsidRPr="00577F99">
        <w:rPr>
          <w:rFonts w:hint="eastAsia"/>
          <w:kern w:val="0"/>
          <w:sz w:val="24"/>
        </w:rPr>
        <w:t>%</w:t>
      </w:r>
      <w:r w:rsidR="00701DA2" w:rsidRPr="00577F99">
        <w:rPr>
          <w:rFonts w:hint="eastAsia"/>
          <w:kern w:val="0"/>
          <w:sz w:val="24"/>
        </w:rPr>
        <w:t>额定电压范围内，</w:t>
      </w:r>
      <w:r w:rsidRPr="00577F99">
        <w:rPr>
          <w:rFonts w:hint="eastAsia"/>
          <w:kern w:val="0"/>
          <w:sz w:val="24"/>
        </w:rPr>
        <w:t>互感器负荷箱的最大允许误差</w:t>
      </w:r>
      <w:r w:rsidR="007352DD" w:rsidRPr="00577F99">
        <w:rPr>
          <w:rFonts w:hint="eastAsia"/>
          <w:kern w:val="0"/>
          <w:sz w:val="24"/>
        </w:rPr>
        <w:t>优于±</w:t>
      </w:r>
      <w:r w:rsidR="007352DD" w:rsidRPr="00577F99">
        <w:rPr>
          <w:rFonts w:hint="eastAsia"/>
          <w:kern w:val="0"/>
          <w:sz w:val="24"/>
        </w:rPr>
        <w:t>3%</w:t>
      </w:r>
      <w:r w:rsidR="00701DA2" w:rsidRPr="00577F99">
        <w:rPr>
          <w:rFonts w:hint="eastAsia"/>
          <w:kern w:val="0"/>
          <w:sz w:val="24"/>
        </w:rPr>
        <w:t>，那么叠加互感器检定时的温度影响，那么其误差最大不会超过±</w:t>
      </w:r>
      <w:r w:rsidR="00701DA2" w:rsidRPr="00577F99">
        <w:rPr>
          <w:rFonts w:hint="eastAsia"/>
          <w:kern w:val="0"/>
          <w:sz w:val="24"/>
        </w:rPr>
        <w:t>6%</w:t>
      </w:r>
      <w:r w:rsidR="00701DA2" w:rsidRPr="00577F99">
        <w:rPr>
          <w:rFonts w:hint="eastAsia"/>
          <w:kern w:val="0"/>
          <w:sz w:val="24"/>
        </w:rPr>
        <w:t>。</w:t>
      </w:r>
    </w:p>
    <w:p w14:paraId="4B01A8C2" w14:textId="094EECBB" w:rsidR="00701DA2" w:rsidRPr="00577F99" w:rsidRDefault="00701DA2" w:rsidP="00701DA2">
      <w:pPr>
        <w:adjustRightInd w:val="0"/>
        <w:snapToGrid w:val="0"/>
        <w:spacing w:line="360" w:lineRule="auto"/>
        <w:ind w:firstLineChars="200" w:firstLine="480"/>
        <w:rPr>
          <w:kern w:val="0"/>
          <w:sz w:val="24"/>
        </w:rPr>
      </w:pPr>
      <w:r w:rsidRPr="00577F99">
        <w:rPr>
          <w:rFonts w:hint="eastAsia"/>
          <w:kern w:val="0"/>
          <w:sz w:val="24"/>
        </w:rPr>
        <w:t>同理，在在电流互感器负荷箱的（</w:t>
      </w:r>
      <w:r w:rsidRPr="00577F99">
        <w:rPr>
          <w:rFonts w:hint="eastAsia"/>
          <w:kern w:val="0"/>
          <w:sz w:val="24"/>
        </w:rPr>
        <w:t>0.1~1</w:t>
      </w:r>
      <w:r w:rsidRPr="00577F99">
        <w:rPr>
          <w:rFonts w:hint="eastAsia"/>
          <w:kern w:val="0"/>
          <w:sz w:val="24"/>
        </w:rPr>
        <w:t>）</w:t>
      </w:r>
      <w:r w:rsidRPr="00577F99">
        <w:rPr>
          <w:rFonts w:hint="eastAsia"/>
          <w:kern w:val="0"/>
          <w:sz w:val="24"/>
        </w:rPr>
        <w:t>%</w:t>
      </w:r>
      <w:r w:rsidRPr="00577F99">
        <w:rPr>
          <w:rFonts w:hint="eastAsia"/>
          <w:kern w:val="0"/>
          <w:sz w:val="24"/>
        </w:rPr>
        <w:t>额定电流范围内，电流互感器负荷箱的最大允许误差优于±</w:t>
      </w:r>
      <w:r w:rsidRPr="00577F99">
        <w:rPr>
          <w:rFonts w:hint="eastAsia"/>
          <w:kern w:val="0"/>
          <w:sz w:val="24"/>
        </w:rPr>
        <w:t>6%</w:t>
      </w:r>
      <w:r w:rsidRPr="00577F99">
        <w:rPr>
          <w:rFonts w:hint="eastAsia"/>
          <w:kern w:val="0"/>
          <w:sz w:val="24"/>
        </w:rPr>
        <w:t>，那么叠加互感器检定时的温度影响，那么其误差最大不会超过±</w:t>
      </w:r>
      <w:r w:rsidRPr="00577F99">
        <w:rPr>
          <w:rFonts w:hint="eastAsia"/>
          <w:kern w:val="0"/>
          <w:sz w:val="24"/>
        </w:rPr>
        <w:t>9%</w:t>
      </w:r>
      <w:r w:rsidRPr="00577F99">
        <w:rPr>
          <w:rFonts w:hint="eastAsia"/>
          <w:kern w:val="0"/>
          <w:sz w:val="24"/>
        </w:rPr>
        <w:t>，仍可以满足宽量程电流互感器的检定要求。</w:t>
      </w:r>
    </w:p>
    <w:p w14:paraId="71515E89" w14:textId="77777777" w:rsidR="00701DA2" w:rsidRPr="00577F99" w:rsidRDefault="00701DA2" w:rsidP="00701DA2">
      <w:pPr>
        <w:adjustRightInd w:val="0"/>
        <w:snapToGrid w:val="0"/>
        <w:spacing w:line="360" w:lineRule="auto"/>
        <w:ind w:firstLineChars="200" w:firstLine="480"/>
        <w:rPr>
          <w:kern w:val="0"/>
          <w:sz w:val="24"/>
        </w:rPr>
      </w:pPr>
      <w:r w:rsidRPr="00577F99">
        <w:rPr>
          <w:rFonts w:hint="eastAsia"/>
          <w:kern w:val="0"/>
          <w:sz w:val="24"/>
        </w:rPr>
        <w:t>编写组需要说明的是，互感器负荷箱作为一个主要由电阻及电感组成的阻抗元器件，在温度较为恒定的情况下，其阻抗不应随着测试电流的变化而变化。</w:t>
      </w:r>
    </w:p>
    <w:p w14:paraId="15F44D86" w14:textId="77777777" w:rsidR="00701DA2" w:rsidRPr="00577F99" w:rsidRDefault="00701DA2" w:rsidP="00701DA2">
      <w:pPr>
        <w:adjustRightInd w:val="0"/>
        <w:snapToGrid w:val="0"/>
        <w:spacing w:line="360" w:lineRule="auto"/>
        <w:ind w:firstLineChars="200" w:firstLine="480"/>
        <w:rPr>
          <w:kern w:val="0"/>
          <w:sz w:val="24"/>
        </w:rPr>
      </w:pPr>
      <w:r w:rsidRPr="00577F99">
        <w:rPr>
          <w:rFonts w:hint="eastAsia"/>
          <w:kern w:val="0"/>
          <w:sz w:val="24"/>
        </w:rPr>
        <w:t>但是目前的检定规程及本规范均对（</w:t>
      </w:r>
      <w:r w:rsidRPr="00577F99">
        <w:rPr>
          <w:rFonts w:hint="eastAsia"/>
          <w:kern w:val="0"/>
          <w:sz w:val="24"/>
        </w:rPr>
        <w:t>0.1~1</w:t>
      </w:r>
      <w:r w:rsidRPr="00577F99">
        <w:rPr>
          <w:rFonts w:hint="eastAsia"/>
          <w:kern w:val="0"/>
          <w:sz w:val="24"/>
        </w:rPr>
        <w:t>）</w:t>
      </w:r>
      <w:r w:rsidRPr="00577F99">
        <w:rPr>
          <w:rFonts w:hint="eastAsia"/>
          <w:kern w:val="0"/>
          <w:sz w:val="24"/>
        </w:rPr>
        <w:t>%</w:t>
      </w:r>
      <w:r w:rsidRPr="00577F99">
        <w:rPr>
          <w:rFonts w:hint="eastAsia"/>
          <w:kern w:val="0"/>
          <w:sz w:val="24"/>
        </w:rPr>
        <w:t>额定电流的负荷误差进行了放宽，主要有两个原因：</w:t>
      </w:r>
    </w:p>
    <w:p w14:paraId="46CB3BE4" w14:textId="17EA286B" w:rsidR="00701DA2" w:rsidRPr="00577F99" w:rsidRDefault="00192D38" w:rsidP="00192D38">
      <w:pPr>
        <w:pStyle w:val="af4"/>
        <w:adjustRightInd w:val="0"/>
        <w:snapToGrid w:val="0"/>
        <w:spacing w:line="360" w:lineRule="auto"/>
        <w:ind w:left="480" w:firstLineChars="0" w:firstLine="0"/>
        <w:rPr>
          <w:kern w:val="0"/>
          <w:sz w:val="24"/>
        </w:rPr>
      </w:pPr>
      <w:r w:rsidRPr="00577F99">
        <w:rPr>
          <w:rFonts w:hint="eastAsia"/>
          <w:kern w:val="0"/>
          <w:sz w:val="24"/>
        </w:rPr>
        <w:t>1</w:t>
      </w:r>
      <w:r w:rsidRPr="00577F99">
        <w:rPr>
          <w:rFonts w:hint="eastAsia"/>
          <w:kern w:val="0"/>
          <w:sz w:val="24"/>
        </w:rPr>
        <w:t>、</w:t>
      </w:r>
      <w:r w:rsidR="00701DA2" w:rsidRPr="00577F99">
        <w:rPr>
          <w:rFonts w:hint="eastAsia"/>
          <w:kern w:val="0"/>
          <w:sz w:val="24"/>
        </w:rPr>
        <w:t>目前国内对于</w:t>
      </w:r>
      <w:r w:rsidR="00701DA2" w:rsidRPr="00577F99">
        <w:rPr>
          <w:rFonts w:hint="eastAsia"/>
          <w:kern w:val="0"/>
          <w:sz w:val="24"/>
        </w:rPr>
        <w:t>10mV</w:t>
      </w:r>
      <w:r w:rsidR="00701DA2" w:rsidRPr="00577F99">
        <w:rPr>
          <w:rFonts w:hint="eastAsia"/>
          <w:kern w:val="0"/>
          <w:sz w:val="24"/>
        </w:rPr>
        <w:t>下的交流电压测量不准确；</w:t>
      </w:r>
    </w:p>
    <w:p w14:paraId="5CAF8A89" w14:textId="16E89F2F" w:rsidR="00192D38" w:rsidRPr="00577F99" w:rsidRDefault="00192D38" w:rsidP="00192D38">
      <w:pPr>
        <w:autoSpaceDE w:val="0"/>
        <w:autoSpaceDN w:val="0"/>
        <w:adjustRightInd w:val="0"/>
        <w:spacing w:line="360" w:lineRule="auto"/>
        <w:ind w:firstLineChars="200" w:firstLine="480"/>
        <w:jc w:val="left"/>
        <w:rPr>
          <w:kern w:val="0"/>
          <w:sz w:val="24"/>
        </w:rPr>
      </w:pPr>
      <w:r w:rsidRPr="00577F99">
        <w:rPr>
          <w:rFonts w:hint="eastAsia"/>
          <w:kern w:val="0"/>
          <w:sz w:val="24"/>
        </w:rPr>
        <w:t>2</w:t>
      </w:r>
      <w:r w:rsidRPr="00577F99">
        <w:rPr>
          <w:rFonts w:hint="eastAsia"/>
          <w:kern w:val="0"/>
          <w:sz w:val="24"/>
        </w:rPr>
        <w:t>、</w:t>
      </w:r>
      <w:r w:rsidR="00701DA2" w:rsidRPr="00577F99">
        <w:rPr>
          <w:rFonts w:hint="eastAsia"/>
          <w:kern w:val="0"/>
          <w:sz w:val="24"/>
        </w:rPr>
        <w:t>根据标准电流互感器的编制说明，</w:t>
      </w:r>
      <w:r w:rsidRPr="00577F99">
        <w:rPr>
          <w:rFonts w:hint="eastAsia"/>
          <w:kern w:val="0"/>
          <w:sz w:val="24"/>
        </w:rPr>
        <w:t>（附件一关于二次负荷变化对标准电流互感器误差影响的分析说明），</w:t>
      </w:r>
      <w:r w:rsidRPr="00577F99">
        <w:rPr>
          <w:kern w:val="0"/>
          <w:sz w:val="24"/>
        </w:rPr>
        <w:t>负荷箱的允许误差</w:t>
      </w:r>
      <w:r w:rsidRPr="00577F99">
        <w:rPr>
          <w:rFonts w:hint="eastAsia"/>
          <w:kern w:val="0"/>
          <w:sz w:val="24"/>
        </w:rPr>
        <w:t>放宽并不会对于电流互感器的检定造成过大的影响。</w:t>
      </w:r>
    </w:p>
    <w:p w14:paraId="24485BF5" w14:textId="1B43C686" w:rsidR="00701DA2" w:rsidRPr="00577F99" w:rsidRDefault="00192D38" w:rsidP="00A82726">
      <w:pPr>
        <w:adjustRightInd w:val="0"/>
        <w:snapToGrid w:val="0"/>
        <w:spacing w:line="360" w:lineRule="auto"/>
        <w:ind w:firstLineChars="200" w:firstLine="480"/>
        <w:rPr>
          <w:kern w:val="0"/>
          <w:sz w:val="24"/>
        </w:rPr>
      </w:pPr>
      <w:r w:rsidRPr="00577F99">
        <w:rPr>
          <w:rFonts w:hint="eastAsia"/>
          <w:kern w:val="0"/>
          <w:sz w:val="24"/>
        </w:rPr>
        <w:t xml:space="preserve">6.2 </w:t>
      </w:r>
      <w:r w:rsidRPr="00577F99">
        <w:rPr>
          <w:rFonts w:hint="eastAsia"/>
          <w:kern w:val="0"/>
          <w:sz w:val="24"/>
        </w:rPr>
        <w:t>互感器负荷箱功率因数的确定</w:t>
      </w:r>
    </w:p>
    <w:p w14:paraId="75ABBD9C" w14:textId="77777777" w:rsidR="00D1314B" w:rsidRPr="00577F99" w:rsidRDefault="00192D38" w:rsidP="00A82726">
      <w:pPr>
        <w:adjustRightInd w:val="0"/>
        <w:snapToGrid w:val="0"/>
        <w:spacing w:line="360" w:lineRule="auto"/>
        <w:ind w:firstLineChars="200" w:firstLine="480"/>
        <w:rPr>
          <w:kern w:val="0"/>
          <w:sz w:val="24"/>
        </w:rPr>
      </w:pPr>
      <w:r w:rsidRPr="00577F99">
        <w:rPr>
          <w:rFonts w:hint="eastAsia"/>
          <w:kern w:val="0"/>
          <w:sz w:val="24"/>
        </w:rPr>
        <w:t>互感器负荷箱的功率因数是一个新的计量参数。</w:t>
      </w:r>
    </w:p>
    <w:p w14:paraId="22A79D57" w14:textId="77777777" w:rsidR="00D1314B" w:rsidRPr="00577F99" w:rsidRDefault="00D1314B" w:rsidP="00A82726">
      <w:pPr>
        <w:adjustRightInd w:val="0"/>
        <w:snapToGrid w:val="0"/>
        <w:spacing w:line="360" w:lineRule="auto"/>
        <w:ind w:firstLineChars="200" w:firstLine="480"/>
        <w:rPr>
          <w:kern w:val="0"/>
          <w:sz w:val="24"/>
        </w:rPr>
      </w:pPr>
      <w:r w:rsidRPr="00577F99">
        <w:rPr>
          <w:rFonts w:hint="eastAsia"/>
          <w:kern w:val="0"/>
          <w:sz w:val="24"/>
        </w:rPr>
        <w:t>功率因数测测量点选取了</w:t>
      </w:r>
      <w:r w:rsidRPr="00577F99">
        <w:rPr>
          <w:rFonts w:hint="eastAsia"/>
          <w:kern w:val="0"/>
          <w:sz w:val="24"/>
        </w:rPr>
        <w:t>0.8</w:t>
      </w:r>
      <w:r w:rsidRPr="00577F99">
        <w:rPr>
          <w:rFonts w:hint="eastAsia"/>
          <w:kern w:val="0"/>
          <w:sz w:val="24"/>
        </w:rPr>
        <w:t>及</w:t>
      </w:r>
      <w:r w:rsidRPr="00577F99">
        <w:rPr>
          <w:rFonts w:hint="eastAsia"/>
          <w:kern w:val="0"/>
          <w:sz w:val="24"/>
        </w:rPr>
        <w:t>1.0</w:t>
      </w:r>
      <w:proofErr w:type="gramStart"/>
      <w:r w:rsidRPr="00577F99">
        <w:rPr>
          <w:rFonts w:hint="eastAsia"/>
          <w:kern w:val="0"/>
          <w:sz w:val="24"/>
        </w:rPr>
        <w:t>两个</w:t>
      </w:r>
      <w:proofErr w:type="gramEnd"/>
      <w:r w:rsidRPr="00577F99">
        <w:rPr>
          <w:rFonts w:hint="eastAsia"/>
          <w:kern w:val="0"/>
          <w:sz w:val="24"/>
        </w:rPr>
        <w:t>点，主要是因为目前国内的互感器</w:t>
      </w:r>
      <w:proofErr w:type="gramStart"/>
      <w:r w:rsidRPr="00577F99">
        <w:rPr>
          <w:rFonts w:hint="eastAsia"/>
          <w:kern w:val="0"/>
          <w:sz w:val="24"/>
        </w:rPr>
        <w:t>负荷箱只存在</w:t>
      </w:r>
      <w:proofErr w:type="gramEnd"/>
      <w:r w:rsidRPr="00577F99">
        <w:rPr>
          <w:rFonts w:hint="eastAsia"/>
          <w:kern w:val="0"/>
          <w:sz w:val="24"/>
        </w:rPr>
        <w:t>这两个功率因数点。</w:t>
      </w:r>
    </w:p>
    <w:p w14:paraId="798A59F9" w14:textId="641F5FB5" w:rsidR="00192D38" w:rsidRPr="00577F99" w:rsidRDefault="00D1314B" w:rsidP="00A82726">
      <w:pPr>
        <w:adjustRightInd w:val="0"/>
        <w:snapToGrid w:val="0"/>
        <w:spacing w:line="360" w:lineRule="auto"/>
        <w:ind w:firstLineChars="200" w:firstLine="480"/>
        <w:rPr>
          <w:kern w:val="0"/>
          <w:sz w:val="24"/>
        </w:rPr>
      </w:pPr>
      <w:r w:rsidRPr="00577F99">
        <w:rPr>
          <w:rFonts w:hint="eastAsia"/>
          <w:kern w:val="0"/>
          <w:sz w:val="24"/>
        </w:rPr>
        <w:t>功率因数相对于有功分量和无功分量，这几个参数之间有着严格的数学联系，因此参考</w:t>
      </w:r>
      <w:r w:rsidRPr="00577F99">
        <w:rPr>
          <w:rFonts w:hint="eastAsia"/>
          <w:kern w:val="0"/>
          <w:sz w:val="24"/>
        </w:rPr>
        <w:t>JJF1264-2010</w:t>
      </w:r>
      <w:r w:rsidRPr="00577F99">
        <w:rPr>
          <w:rFonts w:hint="eastAsia"/>
          <w:kern w:val="0"/>
          <w:sz w:val="24"/>
        </w:rPr>
        <w:t>中关于有功分量和无功分量的规定，很容易计算出在有功分量和无功分量优于±</w:t>
      </w:r>
      <w:r w:rsidRPr="00577F99">
        <w:rPr>
          <w:rFonts w:hint="eastAsia"/>
          <w:kern w:val="0"/>
          <w:sz w:val="24"/>
        </w:rPr>
        <w:t>3%</w:t>
      </w:r>
      <w:r w:rsidRPr="00577F99">
        <w:rPr>
          <w:rFonts w:hint="eastAsia"/>
          <w:kern w:val="0"/>
          <w:sz w:val="24"/>
        </w:rPr>
        <w:t>的情况下，功率因数的最大允许误差在</w:t>
      </w:r>
      <w:r w:rsidRPr="00577F99">
        <w:rPr>
          <w:rFonts w:hint="eastAsia"/>
          <w:kern w:val="0"/>
          <w:sz w:val="24"/>
        </w:rPr>
        <w:t>-2.27</w:t>
      </w:r>
      <w:r w:rsidRPr="00577F99">
        <w:rPr>
          <w:rFonts w:hint="eastAsia"/>
          <w:kern w:val="0"/>
          <w:sz w:val="24"/>
        </w:rPr>
        <w:t>到</w:t>
      </w:r>
      <w:r w:rsidRPr="00577F99">
        <w:rPr>
          <w:rFonts w:hint="eastAsia"/>
          <w:kern w:val="0"/>
          <w:sz w:val="24"/>
        </w:rPr>
        <w:t>2.06</w:t>
      </w:r>
      <w:r w:rsidRPr="00577F99">
        <w:rPr>
          <w:rFonts w:hint="eastAsia"/>
          <w:kern w:val="0"/>
          <w:sz w:val="24"/>
        </w:rPr>
        <w:t>之间，计算情况见表</w:t>
      </w:r>
      <w:r w:rsidRPr="00577F99">
        <w:rPr>
          <w:rFonts w:hint="eastAsia"/>
          <w:kern w:val="0"/>
          <w:sz w:val="24"/>
        </w:rPr>
        <w:t>1</w:t>
      </w:r>
      <w:r w:rsidRPr="00577F99">
        <w:rPr>
          <w:rFonts w:hint="eastAsia"/>
          <w:kern w:val="0"/>
          <w:sz w:val="24"/>
        </w:rPr>
        <w:t>。</w:t>
      </w:r>
    </w:p>
    <w:p w14:paraId="55477205" w14:textId="2E2C9A95" w:rsidR="00D1314B" w:rsidRPr="00577F99" w:rsidRDefault="00D1314B" w:rsidP="00A82726">
      <w:pPr>
        <w:adjustRightInd w:val="0"/>
        <w:snapToGrid w:val="0"/>
        <w:spacing w:line="360" w:lineRule="auto"/>
        <w:ind w:firstLineChars="200" w:firstLine="480"/>
        <w:rPr>
          <w:kern w:val="0"/>
          <w:sz w:val="24"/>
        </w:rPr>
      </w:pPr>
      <w:r w:rsidRPr="00577F99">
        <w:rPr>
          <w:rFonts w:hint="eastAsia"/>
          <w:kern w:val="0"/>
          <w:sz w:val="24"/>
        </w:rPr>
        <w:t>同时，为了进一步验证功率因数最大允许误差的合理性，编写组对山东计量院</w:t>
      </w:r>
      <w:r w:rsidRPr="00577F99">
        <w:rPr>
          <w:rFonts w:hint="eastAsia"/>
          <w:kern w:val="0"/>
          <w:sz w:val="24"/>
        </w:rPr>
        <w:t>2023</w:t>
      </w:r>
      <w:r w:rsidRPr="00577F99">
        <w:rPr>
          <w:rFonts w:hint="eastAsia"/>
          <w:kern w:val="0"/>
          <w:sz w:val="24"/>
        </w:rPr>
        <w:t>年出具</w:t>
      </w:r>
      <w:r w:rsidRPr="00577F99">
        <w:rPr>
          <w:rFonts w:hint="eastAsia"/>
          <w:kern w:val="0"/>
          <w:sz w:val="24"/>
        </w:rPr>
        <w:t>150</w:t>
      </w:r>
      <w:r w:rsidRPr="00577F99">
        <w:rPr>
          <w:rFonts w:hint="eastAsia"/>
          <w:kern w:val="0"/>
          <w:sz w:val="24"/>
        </w:rPr>
        <w:t>份互感器负荷箱校准证书进行了统计归纳，所有证书均符合计量特性优于±</w:t>
      </w:r>
      <w:r w:rsidRPr="00577F99">
        <w:rPr>
          <w:rFonts w:hint="eastAsia"/>
          <w:kern w:val="0"/>
          <w:sz w:val="24"/>
        </w:rPr>
        <w:t>2%</w:t>
      </w:r>
      <w:r w:rsidRPr="00577F99">
        <w:rPr>
          <w:rFonts w:hint="eastAsia"/>
          <w:kern w:val="0"/>
          <w:sz w:val="24"/>
        </w:rPr>
        <w:t>的规定，因此规范中最终将负荷箱功率因数的最大允许误</w:t>
      </w:r>
      <w:r w:rsidRPr="00577F99">
        <w:rPr>
          <w:rFonts w:hint="eastAsia"/>
          <w:kern w:val="0"/>
          <w:sz w:val="24"/>
        </w:rPr>
        <w:lastRenderedPageBreak/>
        <w:t>差定在了±</w:t>
      </w:r>
      <w:r w:rsidRPr="00577F99">
        <w:rPr>
          <w:rFonts w:hint="eastAsia"/>
          <w:kern w:val="0"/>
          <w:sz w:val="24"/>
        </w:rPr>
        <w:t>2%</w:t>
      </w:r>
      <w:r w:rsidRPr="00577F99">
        <w:rPr>
          <w:rFonts w:hint="eastAsia"/>
          <w:kern w:val="0"/>
          <w:sz w:val="24"/>
        </w:rPr>
        <w:t>。相关统计数据见</w:t>
      </w:r>
      <w:r w:rsidR="00577F99">
        <w:rPr>
          <w:rFonts w:hint="eastAsia"/>
          <w:kern w:val="0"/>
          <w:sz w:val="24"/>
        </w:rPr>
        <w:t>调研报告</w:t>
      </w:r>
      <w:r w:rsidR="00577F99">
        <w:rPr>
          <w:rFonts w:hint="eastAsia"/>
          <w:kern w:val="0"/>
          <w:sz w:val="24"/>
        </w:rPr>
        <w:t>3</w:t>
      </w:r>
      <w:r w:rsidRPr="00577F99">
        <w:rPr>
          <w:rFonts w:hint="eastAsia"/>
          <w:kern w:val="0"/>
          <w:sz w:val="24"/>
        </w:rPr>
        <w:t>。</w:t>
      </w:r>
    </w:p>
    <w:p w14:paraId="5D94964E" w14:textId="6D08A070" w:rsidR="00D1314B" w:rsidRPr="00577F99" w:rsidRDefault="00D1314B" w:rsidP="00A82726">
      <w:pPr>
        <w:adjustRightInd w:val="0"/>
        <w:snapToGrid w:val="0"/>
        <w:spacing w:line="360" w:lineRule="auto"/>
        <w:ind w:firstLineChars="200" w:firstLine="480"/>
        <w:rPr>
          <w:kern w:val="0"/>
          <w:sz w:val="24"/>
        </w:rPr>
      </w:pPr>
      <w:r w:rsidRPr="00577F99">
        <w:rPr>
          <w:rFonts w:hint="eastAsia"/>
          <w:kern w:val="0"/>
          <w:sz w:val="24"/>
        </w:rPr>
        <w:t>针对电流互感器负荷箱在（</w:t>
      </w:r>
      <w:r w:rsidRPr="00577F99">
        <w:rPr>
          <w:rFonts w:hint="eastAsia"/>
          <w:kern w:val="0"/>
          <w:sz w:val="24"/>
        </w:rPr>
        <w:t>0.1~1</w:t>
      </w:r>
      <w:r w:rsidRPr="00577F99">
        <w:rPr>
          <w:rFonts w:hint="eastAsia"/>
          <w:kern w:val="0"/>
          <w:sz w:val="24"/>
        </w:rPr>
        <w:t>）范围内的技术指标要求，编写组认为随着小电压、小电流测量技术的发展，其测量准确度会逐渐满足要求，根据互感器负荷箱的阻抗特性，没有将功率因数进一步放宽，同样选取了±</w:t>
      </w:r>
      <w:r w:rsidRPr="00577F99">
        <w:rPr>
          <w:rFonts w:hint="eastAsia"/>
          <w:kern w:val="0"/>
          <w:sz w:val="24"/>
        </w:rPr>
        <w:t>2%</w:t>
      </w:r>
      <w:r w:rsidRPr="00577F99">
        <w:rPr>
          <w:rFonts w:hint="eastAsia"/>
          <w:kern w:val="0"/>
          <w:sz w:val="24"/>
        </w:rPr>
        <w:t>。</w:t>
      </w:r>
    </w:p>
    <w:p w14:paraId="6FFB673C" w14:textId="60DAB19A" w:rsidR="00D1314B" w:rsidRPr="00577F99" w:rsidRDefault="00D1314B" w:rsidP="00D1314B">
      <w:pPr>
        <w:adjustRightInd w:val="0"/>
        <w:snapToGrid w:val="0"/>
        <w:spacing w:line="360" w:lineRule="auto"/>
        <w:ind w:firstLineChars="200" w:firstLine="422"/>
        <w:jc w:val="center"/>
        <w:rPr>
          <w:b/>
          <w:bCs/>
          <w:kern w:val="0"/>
          <w:szCs w:val="21"/>
        </w:rPr>
      </w:pPr>
      <w:r w:rsidRPr="00577F99">
        <w:rPr>
          <w:rFonts w:hint="eastAsia"/>
          <w:b/>
          <w:bCs/>
          <w:kern w:val="0"/>
          <w:szCs w:val="21"/>
        </w:rPr>
        <w:t>表</w:t>
      </w:r>
      <w:r w:rsidRPr="00577F99">
        <w:rPr>
          <w:rFonts w:hint="eastAsia"/>
          <w:b/>
          <w:bCs/>
          <w:kern w:val="0"/>
          <w:szCs w:val="21"/>
        </w:rPr>
        <w:t xml:space="preserve">1 </w:t>
      </w:r>
      <w:r w:rsidRPr="00577F99">
        <w:rPr>
          <w:rFonts w:hint="eastAsia"/>
          <w:b/>
          <w:bCs/>
          <w:kern w:val="0"/>
          <w:szCs w:val="21"/>
        </w:rPr>
        <w:t>负荷箱功率因数与有功分量、无功分量之间的关系</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1069"/>
        <w:gridCol w:w="923"/>
        <w:gridCol w:w="1170"/>
        <w:gridCol w:w="1069"/>
        <w:gridCol w:w="711"/>
        <w:gridCol w:w="711"/>
        <w:gridCol w:w="902"/>
        <w:gridCol w:w="827"/>
      </w:tblGrid>
      <w:tr w:rsidR="00D1314B" w:rsidRPr="00577F99" w14:paraId="47CD72B1" w14:textId="77777777" w:rsidTr="00F82DDA">
        <w:trPr>
          <w:trHeight w:val="400"/>
        </w:trPr>
        <w:tc>
          <w:tcPr>
            <w:tcW w:w="0" w:type="auto"/>
            <w:gridSpan w:val="9"/>
            <w:shd w:val="clear" w:color="auto" w:fill="auto"/>
            <w:vAlign w:val="center"/>
            <w:hideMark/>
          </w:tcPr>
          <w:p w14:paraId="04623D11" w14:textId="6819FA8B" w:rsidR="00D1314B" w:rsidRPr="00577F99" w:rsidRDefault="00D1314B" w:rsidP="00D1314B">
            <w:pPr>
              <w:widowControl/>
              <w:jc w:val="center"/>
              <w:rPr>
                <w:rFonts w:eastAsia="Times New Roman"/>
                <w:kern w:val="0"/>
                <w:sz w:val="20"/>
                <w:szCs w:val="20"/>
              </w:rPr>
            </w:pPr>
            <w:r w:rsidRPr="00577F99">
              <w:rPr>
                <w:rFonts w:ascii="宋体" w:hAnsi="宋体" w:hint="eastAsia"/>
                <w:b/>
                <w:bCs/>
                <w:color w:val="000000"/>
                <w:kern w:val="0"/>
                <w:sz w:val="20"/>
                <w:szCs w:val="20"/>
              </w:rPr>
              <w:t>额定电流</w:t>
            </w:r>
            <w:r w:rsidRPr="00577F99">
              <w:rPr>
                <w:b/>
                <w:bCs/>
                <w:color w:val="000000"/>
                <w:kern w:val="0"/>
                <w:sz w:val="20"/>
                <w:szCs w:val="20"/>
              </w:rPr>
              <w:t>1A</w:t>
            </w:r>
            <w:r w:rsidRPr="00577F99">
              <w:rPr>
                <w:rFonts w:ascii="宋体" w:hAnsi="宋体" w:hint="eastAsia"/>
                <w:b/>
                <w:bCs/>
                <w:color w:val="000000"/>
                <w:kern w:val="0"/>
                <w:sz w:val="20"/>
                <w:szCs w:val="20"/>
              </w:rPr>
              <w:t>，功率因数0.8</w:t>
            </w:r>
          </w:p>
        </w:tc>
      </w:tr>
      <w:tr w:rsidR="00D1314B" w:rsidRPr="00577F99" w14:paraId="56AD8234" w14:textId="77777777" w:rsidTr="00D1314B">
        <w:trPr>
          <w:trHeight w:val="630"/>
        </w:trPr>
        <w:tc>
          <w:tcPr>
            <w:tcW w:w="0" w:type="auto"/>
            <w:shd w:val="clear" w:color="auto" w:fill="auto"/>
            <w:vAlign w:val="center"/>
            <w:hideMark/>
          </w:tcPr>
          <w:p w14:paraId="2FB5CF03" w14:textId="77777777" w:rsidR="00D1314B" w:rsidRPr="00577F99" w:rsidRDefault="00D1314B" w:rsidP="00D1314B">
            <w:pPr>
              <w:widowControl/>
              <w:jc w:val="center"/>
              <w:rPr>
                <w:b/>
                <w:bCs/>
                <w:color w:val="000000"/>
                <w:kern w:val="0"/>
                <w:sz w:val="20"/>
                <w:szCs w:val="20"/>
              </w:rPr>
            </w:pPr>
            <w:r w:rsidRPr="00577F99">
              <w:rPr>
                <w:rFonts w:ascii="宋体" w:hAnsi="宋体" w:hint="eastAsia"/>
                <w:b/>
                <w:bCs/>
                <w:color w:val="000000"/>
                <w:kern w:val="0"/>
                <w:sz w:val="20"/>
                <w:szCs w:val="20"/>
              </w:rPr>
              <w:t>标称负荷（</w:t>
            </w:r>
            <w:r w:rsidRPr="00577F99">
              <w:rPr>
                <w:b/>
                <w:bCs/>
                <w:color w:val="000000"/>
                <w:kern w:val="0"/>
                <w:sz w:val="20"/>
                <w:szCs w:val="20"/>
              </w:rPr>
              <w:t>VA</w:t>
            </w:r>
            <w:r w:rsidRPr="00577F99">
              <w:rPr>
                <w:rFonts w:ascii="宋体" w:hAnsi="宋体" w:hint="eastAsia"/>
                <w:b/>
                <w:bCs/>
                <w:color w:val="000000"/>
                <w:kern w:val="0"/>
                <w:sz w:val="20"/>
                <w:szCs w:val="20"/>
              </w:rPr>
              <w:t>）</w:t>
            </w:r>
          </w:p>
        </w:tc>
        <w:tc>
          <w:tcPr>
            <w:tcW w:w="0" w:type="auto"/>
            <w:shd w:val="clear" w:color="auto" w:fill="auto"/>
            <w:vAlign w:val="center"/>
            <w:hideMark/>
          </w:tcPr>
          <w:p w14:paraId="6CD37057" w14:textId="77777777" w:rsidR="00D1314B" w:rsidRPr="00577F99" w:rsidRDefault="00D1314B" w:rsidP="00D1314B">
            <w:pPr>
              <w:widowControl/>
              <w:jc w:val="center"/>
              <w:rPr>
                <w:rFonts w:ascii="宋体" w:hAnsi="宋体" w:cs="宋体"/>
                <w:b/>
                <w:bCs/>
                <w:color w:val="000000"/>
                <w:kern w:val="0"/>
                <w:sz w:val="20"/>
                <w:szCs w:val="20"/>
              </w:rPr>
            </w:pPr>
            <w:r w:rsidRPr="00577F99">
              <w:rPr>
                <w:rFonts w:ascii="宋体" w:hAnsi="宋体" w:cs="宋体" w:hint="eastAsia"/>
                <w:b/>
                <w:bCs/>
                <w:color w:val="000000"/>
                <w:kern w:val="0"/>
                <w:sz w:val="20"/>
                <w:szCs w:val="20"/>
              </w:rPr>
              <w:t>有功分量误差（%）</w:t>
            </w:r>
          </w:p>
        </w:tc>
        <w:tc>
          <w:tcPr>
            <w:tcW w:w="0" w:type="auto"/>
            <w:shd w:val="clear" w:color="auto" w:fill="auto"/>
            <w:vAlign w:val="center"/>
            <w:hideMark/>
          </w:tcPr>
          <w:p w14:paraId="0689BA09" w14:textId="77777777" w:rsidR="00D1314B" w:rsidRPr="00577F99" w:rsidRDefault="00D1314B" w:rsidP="00D1314B">
            <w:pPr>
              <w:widowControl/>
              <w:jc w:val="center"/>
              <w:rPr>
                <w:rFonts w:ascii="宋体" w:hAnsi="宋体" w:cs="宋体"/>
                <w:b/>
                <w:bCs/>
                <w:color w:val="000000"/>
                <w:kern w:val="0"/>
                <w:sz w:val="20"/>
                <w:szCs w:val="20"/>
              </w:rPr>
            </w:pPr>
            <w:r w:rsidRPr="00577F99">
              <w:rPr>
                <w:rFonts w:ascii="宋体" w:hAnsi="宋体" w:cs="宋体" w:hint="eastAsia"/>
                <w:b/>
                <w:bCs/>
                <w:color w:val="000000"/>
                <w:kern w:val="0"/>
                <w:sz w:val="20"/>
                <w:szCs w:val="20"/>
              </w:rPr>
              <w:t>无功分量误差</w:t>
            </w:r>
            <w:r w:rsidRPr="00577F99">
              <w:rPr>
                <w:rFonts w:ascii="宋体" w:hAnsi="宋体" w:cs="宋体" w:hint="eastAsia"/>
                <w:b/>
                <w:bCs/>
                <w:color w:val="000000"/>
                <w:kern w:val="0"/>
                <w:sz w:val="20"/>
                <w:szCs w:val="20"/>
              </w:rPr>
              <w:br/>
              <w:t>（%）</w:t>
            </w:r>
          </w:p>
        </w:tc>
        <w:tc>
          <w:tcPr>
            <w:tcW w:w="0" w:type="auto"/>
            <w:shd w:val="clear" w:color="auto" w:fill="auto"/>
            <w:vAlign w:val="center"/>
            <w:hideMark/>
          </w:tcPr>
          <w:p w14:paraId="6CB2ABA1" w14:textId="77777777" w:rsidR="00D1314B" w:rsidRPr="00577F99" w:rsidRDefault="00D1314B" w:rsidP="00D1314B">
            <w:pPr>
              <w:widowControl/>
              <w:jc w:val="center"/>
              <w:rPr>
                <w:rFonts w:ascii="宋体" w:hAnsi="宋体" w:cs="宋体"/>
                <w:b/>
                <w:bCs/>
                <w:color w:val="000000"/>
                <w:kern w:val="0"/>
                <w:sz w:val="20"/>
                <w:szCs w:val="20"/>
              </w:rPr>
            </w:pPr>
            <w:r w:rsidRPr="00577F99">
              <w:rPr>
                <w:rFonts w:ascii="宋体" w:hAnsi="宋体" w:cs="宋体" w:hint="eastAsia"/>
                <w:b/>
                <w:bCs/>
                <w:color w:val="000000"/>
                <w:kern w:val="0"/>
                <w:sz w:val="20"/>
                <w:szCs w:val="20"/>
              </w:rPr>
              <w:t>负荷示值误差（VA）</w:t>
            </w:r>
          </w:p>
        </w:tc>
        <w:tc>
          <w:tcPr>
            <w:tcW w:w="0" w:type="auto"/>
            <w:shd w:val="clear" w:color="auto" w:fill="auto"/>
            <w:vAlign w:val="center"/>
            <w:hideMark/>
          </w:tcPr>
          <w:p w14:paraId="1D6F40D1" w14:textId="77777777" w:rsidR="00D1314B" w:rsidRPr="00577F99" w:rsidRDefault="00D1314B" w:rsidP="00D1314B">
            <w:pPr>
              <w:widowControl/>
              <w:jc w:val="center"/>
              <w:rPr>
                <w:rFonts w:ascii="宋体" w:hAnsi="宋体" w:cs="宋体"/>
                <w:b/>
                <w:bCs/>
                <w:color w:val="000000"/>
                <w:kern w:val="0"/>
                <w:sz w:val="20"/>
                <w:szCs w:val="20"/>
              </w:rPr>
            </w:pPr>
            <w:r w:rsidRPr="00577F99">
              <w:rPr>
                <w:rFonts w:ascii="宋体" w:hAnsi="宋体" w:cs="宋体" w:hint="eastAsia"/>
                <w:b/>
                <w:bCs/>
                <w:color w:val="000000"/>
                <w:kern w:val="0"/>
                <w:sz w:val="20"/>
                <w:szCs w:val="20"/>
              </w:rPr>
              <w:t>负荷示值误差（%）</w:t>
            </w:r>
          </w:p>
        </w:tc>
        <w:tc>
          <w:tcPr>
            <w:tcW w:w="0" w:type="auto"/>
            <w:shd w:val="clear" w:color="auto" w:fill="auto"/>
            <w:vAlign w:val="center"/>
            <w:hideMark/>
          </w:tcPr>
          <w:p w14:paraId="5016592F" w14:textId="77777777" w:rsidR="00D1314B" w:rsidRPr="00577F99" w:rsidRDefault="00D1314B" w:rsidP="00D1314B">
            <w:pPr>
              <w:widowControl/>
              <w:jc w:val="center"/>
              <w:rPr>
                <w:rFonts w:ascii="宋体" w:hAnsi="宋体" w:cs="宋体"/>
                <w:b/>
                <w:bCs/>
                <w:color w:val="000000"/>
                <w:kern w:val="0"/>
                <w:sz w:val="20"/>
                <w:szCs w:val="20"/>
              </w:rPr>
            </w:pPr>
            <w:r w:rsidRPr="00577F99">
              <w:rPr>
                <w:rFonts w:ascii="宋体" w:hAnsi="宋体" w:cs="宋体" w:hint="eastAsia"/>
                <w:b/>
                <w:bCs/>
                <w:color w:val="000000"/>
                <w:kern w:val="0"/>
                <w:sz w:val="20"/>
                <w:szCs w:val="20"/>
              </w:rPr>
              <w:t>有功分量</w:t>
            </w:r>
          </w:p>
        </w:tc>
        <w:tc>
          <w:tcPr>
            <w:tcW w:w="0" w:type="auto"/>
            <w:shd w:val="clear" w:color="auto" w:fill="auto"/>
            <w:vAlign w:val="center"/>
            <w:hideMark/>
          </w:tcPr>
          <w:p w14:paraId="04682FF4" w14:textId="77777777" w:rsidR="00D1314B" w:rsidRPr="00577F99" w:rsidRDefault="00D1314B" w:rsidP="00D1314B">
            <w:pPr>
              <w:widowControl/>
              <w:jc w:val="center"/>
              <w:rPr>
                <w:rFonts w:ascii="宋体" w:hAnsi="宋体" w:cs="宋体"/>
                <w:b/>
                <w:bCs/>
                <w:color w:val="000000"/>
                <w:kern w:val="0"/>
                <w:sz w:val="20"/>
                <w:szCs w:val="20"/>
              </w:rPr>
            </w:pPr>
            <w:r w:rsidRPr="00577F99">
              <w:rPr>
                <w:rFonts w:ascii="宋体" w:hAnsi="宋体" w:cs="宋体" w:hint="eastAsia"/>
                <w:b/>
                <w:bCs/>
                <w:color w:val="000000"/>
                <w:kern w:val="0"/>
                <w:sz w:val="20"/>
                <w:szCs w:val="20"/>
              </w:rPr>
              <w:t>无功分量</w:t>
            </w:r>
          </w:p>
        </w:tc>
        <w:tc>
          <w:tcPr>
            <w:tcW w:w="0" w:type="auto"/>
            <w:shd w:val="clear" w:color="auto" w:fill="auto"/>
            <w:vAlign w:val="center"/>
            <w:hideMark/>
          </w:tcPr>
          <w:p w14:paraId="2C0448E2" w14:textId="77777777" w:rsidR="00D1314B" w:rsidRPr="00577F99" w:rsidRDefault="00D1314B" w:rsidP="00D1314B">
            <w:pPr>
              <w:widowControl/>
              <w:jc w:val="center"/>
              <w:rPr>
                <w:rFonts w:ascii="宋体" w:hAnsi="宋体" w:cs="宋体"/>
                <w:b/>
                <w:bCs/>
                <w:color w:val="000000"/>
                <w:kern w:val="0"/>
                <w:sz w:val="20"/>
                <w:szCs w:val="20"/>
              </w:rPr>
            </w:pPr>
            <w:r w:rsidRPr="00577F99">
              <w:rPr>
                <w:rFonts w:ascii="宋体" w:hAnsi="宋体" w:cs="宋体" w:hint="eastAsia"/>
                <w:b/>
                <w:bCs/>
                <w:color w:val="000000"/>
                <w:kern w:val="0"/>
                <w:sz w:val="20"/>
                <w:szCs w:val="20"/>
              </w:rPr>
              <w:t>功率因数示值</w:t>
            </w:r>
          </w:p>
        </w:tc>
        <w:tc>
          <w:tcPr>
            <w:tcW w:w="0" w:type="auto"/>
            <w:shd w:val="clear" w:color="auto" w:fill="auto"/>
            <w:vAlign w:val="center"/>
            <w:hideMark/>
          </w:tcPr>
          <w:p w14:paraId="3B6CC425" w14:textId="77777777" w:rsidR="00D1314B" w:rsidRPr="00577F99" w:rsidRDefault="00D1314B" w:rsidP="00D1314B">
            <w:pPr>
              <w:widowControl/>
              <w:jc w:val="center"/>
              <w:rPr>
                <w:b/>
                <w:bCs/>
                <w:color w:val="000000"/>
                <w:kern w:val="0"/>
                <w:sz w:val="20"/>
                <w:szCs w:val="20"/>
              </w:rPr>
            </w:pPr>
            <w:r w:rsidRPr="00577F99">
              <w:rPr>
                <w:rFonts w:ascii="宋体" w:hAnsi="宋体" w:hint="eastAsia"/>
                <w:b/>
                <w:bCs/>
                <w:color w:val="000000"/>
                <w:kern w:val="0"/>
                <w:sz w:val="20"/>
                <w:szCs w:val="20"/>
              </w:rPr>
              <w:t>功率因数误差</w:t>
            </w:r>
          </w:p>
        </w:tc>
      </w:tr>
      <w:tr w:rsidR="00D1314B" w:rsidRPr="00577F99" w14:paraId="069BBBAF" w14:textId="77777777" w:rsidTr="00D1314B">
        <w:trPr>
          <w:trHeight w:val="400"/>
        </w:trPr>
        <w:tc>
          <w:tcPr>
            <w:tcW w:w="0" w:type="auto"/>
            <w:shd w:val="clear" w:color="auto" w:fill="auto"/>
            <w:vAlign w:val="center"/>
            <w:hideMark/>
          </w:tcPr>
          <w:p w14:paraId="5968D8A9" w14:textId="77777777" w:rsidR="00D1314B" w:rsidRPr="00577F99" w:rsidRDefault="00D1314B" w:rsidP="00D1314B">
            <w:pPr>
              <w:widowControl/>
              <w:jc w:val="center"/>
              <w:rPr>
                <w:color w:val="000000"/>
                <w:kern w:val="0"/>
                <w:szCs w:val="21"/>
              </w:rPr>
            </w:pPr>
            <w:r w:rsidRPr="00577F99">
              <w:rPr>
                <w:color w:val="000000"/>
                <w:kern w:val="0"/>
                <w:szCs w:val="21"/>
              </w:rPr>
              <w:t>10</w:t>
            </w:r>
          </w:p>
        </w:tc>
        <w:tc>
          <w:tcPr>
            <w:tcW w:w="0" w:type="auto"/>
            <w:shd w:val="clear" w:color="auto" w:fill="auto"/>
            <w:vAlign w:val="center"/>
            <w:hideMark/>
          </w:tcPr>
          <w:p w14:paraId="264CA815" w14:textId="77777777" w:rsidR="00D1314B" w:rsidRPr="00577F99" w:rsidRDefault="00D1314B" w:rsidP="00D1314B">
            <w:pPr>
              <w:widowControl/>
              <w:jc w:val="center"/>
              <w:rPr>
                <w:color w:val="000000"/>
                <w:kern w:val="0"/>
                <w:szCs w:val="21"/>
              </w:rPr>
            </w:pPr>
            <w:r w:rsidRPr="00577F99">
              <w:rPr>
                <w:color w:val="000000"/>
                <w:kern w:val="0"/>
                <w:szCs w:val="21"/>
              </w:rPr>
              <w:t>3</w:t>
            </w:r>
          </w:p>
        </w:tc>
        <w:tc>
          <w:tcPr>
            <w:tcW w:w="0" w:type="auto"/>
            <w:shd w:val="clear" w:color="auto" w:fill="auto"/>
            <w:vAlign w:val="center"/>
            <w:hideMark/>
          </w:tcPr>
          <w:p w14:paraId="65D8FB8D" w14:textId="77777777" w:rsidR="00D1314B" w:rsidRPr="00577F99" w:rsidRDefault="00D1314B" w:rsidP="00D1314B">
            <w:pPr>
              <w:widowControl/>
              <w:jc w:val="center"/>
              <w:rPr>
                <w:color w:val="000000"/>
                <w:kern w:val="0"/>
                <w:szCs w:val="21"/>
              </w:rPr>
            </w:pPr>
            <w:r w:rsidRPr="00577F99">
              <w:rPr>
                <w:color w:val="000000"/>
                <w:kern w:val="0"/>
                <w:szCs w:val="21"/>
              </w:rPr>
              <w:t>3</w:t>
            </w:r>
          </w:p>
        </w:tc>
        <w:tc>
          <w:tcPr>
            <w:tcW w:w="0" w:type="auto"/>
            <w:shd w:val="clear" w:color="auto" w:fill="auto"/>
            <w:vAlign w:val="center"/>
            <w:hideMark/>
          </w:tcPr>
          <w:p w14:paraId="50374CD4" w14:textId="5DC3D43A" w:rsidR="00D1314B" w:rsidRPr="00577F99" w:rsidRDefault="00D1314B" w:rsidP="00D1314B">
            <w:pPr>
              <w:widowControl/>
              <w:jc w:val="center"/>
              <w:rPr>
                <w:color w:val="000000"/>
                <w:kern w:val="0"/>
                <w:szCs w:val="21"/>
              </w:rPr>
            </w:pPr>
            <w:r w:rsidRPr="00577F99">
              <w:rPr>
                <w:color w:val="000000"/>
                <w:kern w:val="0"/>
                <w:szCs w:val="21"/>
              </w:rPr>
              <w:t>9.700</w:t>
            </w:r>
          </w:p>
        </w:tc>
        <w:tc>
          <w:tcPr>
            <w:tcW w:w="0" w:type="auto"/>
            <w:shd w:val="clear" w:color="auto" w:fill="auto"/>
            <w:vAlign w:val="center"/>
            <w:hideMark/>
          </w:tcPr>
          <w:p w14:paraId="748B3D79" w14:textId="3CB1A6F6" w:rsidR="00D1314B" w:rsidRPr="00577F99" w:rsidRDefault="00D1314B" w:rsidP="00D1314B">
            <w:pPr>
              <w:widowControl/>
              <w:jc w:val="center"/>
              <w:rPr>
                <w:color w:val="000000"/>
                <w:kern w:val="0"/>
                <w:szCs w:val="21"/>
              </w:rPr>
            </w:pPr>
            <w:r w:rsidRPr="00577F99">
              <w:rPr>
                <w:color w:val="000000"/>
                <w:kern w:val="0"/>
                <w:szCs w:val="21"/>
              </w:rPr>
              <w:t>3.09</w:t>
            </w:r>
          </w:p>
        </w:tc>
        <w:tc>
          <w:tcPr>
            <w:tcW w:w="0" w:type="auto"/>
            <w:shd w:val="clear" w:color="auto" w:fill="auto"/>
            <w:vAlign w:val="center"/>
            <w:hideMark/>
          </w:tcPr>
          <w:p w14:paraId="1CC250B5" w14:textId="77777777" w:rsidR="00D1314B" w:rsidRPr="00577F99" w:rsidRDefault="00D1314B" w:rsidP="00D1314B">
            <w:pPr>
              <w:widowControl/>
              <w:jc w:val="center"/>
              <w:rPr>
                <w:color w:val="000000"/>
                <w:kern w:val="0"/>
                <w:szCs w:val="21"/>
              </w:rPr>
            </w:pPr>
            <w:r w:rsidRPr="00577F99">
              <w:rPr>
                <w:color w:val="000000"/>
                <w:kern w:val="0"/>
                <w:szCs w:val="21"/>
              </w:rPr>
              <w:t>7.76</w:t>
            </w:r>
          </w:p>
        </w:tc>
        <w:tc>
          <w:tcPr>
            <w:tcW w:w="0" w:type="auto"/>
            <w:shd w:val="clear" w:color="auto" w:fill="auto"/>
            <w:vAlign w:val="center"/>
            <w:hideMark/>
          </w:tcPr>
          <w:p w14:paraId="659EEC12" w14:textId="77777777" w:rsidR="00D1314B" w:rsidRPr="00577F99" w:rsidRDefault="00D1314B" w:rsidP="00D1314B">
            <w:pPr>
              <w:widowControl/>
              <w:jc w:val="center"/>
              <w:rPr>
                <w:color w:val="000000"/>
                <w:kern w:val="0"/>
                <w:szCs w:val="21"/>
              </w:rPr>
            </w:pPr>
            <w:r w:rsidRPr="00577F99">
              <w:rPr>
                <w:color w:val="000000"/>
                <w:kern w:val="0"/>
                <w:szCs w:val="21"/>
              </w:rPr>
              <w:t>5.82</w:t>
            </w:r>
          </w:p>
        </w:tc>
        <w:tc>
          <w:tcPr>
            <w:tcW w:w="0" w:type="auto"/>
            <w:shd w:val="clear" w:color="auto" w:fill="auto"/>
            <w:vAlign w:val="center"/>
            <w:hideMark/>
          </w:tcPr>
          <w:p w14:paraId="1CD350D9" w14:textId="065F08CE" w:rsidR="00D1314B" w:rsidRPr="00577F99" w:rsidRDefault="00D1314B" w:rsidP="00D1314B">
            <w:pPr>
              <w:widowControl/>
              <w:jc w:val="center"/>
              <w:rPr>
                <w:color w:val="000000"/>
                <w:kern w:val="0"/>
                <w:szCs w:val="21"/>
              </w:rPr>
            </w:pPr>
            <w:r w:rsidRPr="00577F99">
              <w:rPr>
                <w:color w:val="000000"/>
                <w:kern w:val="0"/>
                <w:szCs w:val="21"/>
              </w:rPr>
              <w:t>0.800</w:t>
            </w:r>
          </w:p>
        </w:tc>
        <w:tc>
          <w:tcPr>
            <w:tcW w:w="0" w:type="auto"/>
            <w:shd w:val="clear" w:color="auto" w:fill="auto"/>
            <w:vAlign w:val="center"/>
            <w:hideMark/>
          </w:tcPr>
          <w:p w14:paraId="71D1544B" w14:textId="06E18DB9" w:rsidR="00D1314B" w:rsidRPr="00577F99" w:rsidRDefault="00D1314B" w:rsidP="00D1314B">
            <w:pPr>
              <w:widowControl/>
              <w:jc w:val="center"/>
              <w:rPr>
                <w:color w:val="000000"/>
                <w:kern w:val="0"/>
                <w:szCs w:val="21"/>
              </w:rPr>
            </w:pPr>
            <w:r w:rsidRPr="00577F99">
              <w:rPr>
                <w:color w:val="000000"/>
                <w:kern w:val="0"/>
                <w:szCs w:val="21"/>
              </w:rPr>
              <w:t>0.00</w:t>
            </w:r>
          </w:p>
        </w:tc>
      </w:tr>
      <w:tr w:rsidR="00D1314B" w:rsidRPr="00577F99" w14:paraId="5158135D" w14:textId="77777777" w:rsidTr="00D1314B">
        <w:trPr>
          <w:trHeight w:val="400"/>
        </w:trPr>
        <w:tc>
          <w:tcPr>
            <w:tcW w:w="0" w:type="auto"/>
            <w:shd w:val="clear" w:color="auto" w:fill="auto"/>
            <w:vAlign w:val="center"/>
            <w:hideMark/>
          </w:tcPr>
          <w:p w14:paraId="1F7BD48F" w14:textId="77777777" w:rsidR="00D1314B" w:rsidRPr="00577F99" w:rsidRDefault="00D1314B" w:rsidP="00D1314B">
            <w:pPr>
              <w:widowControl/>
              <w:jc w:val="center"/>
              <w:rPr>
                <w:color w:val="000000"/>
                <w:kern w:val="0"/>
                <w:szCs w:val="21"/>
              </w:rPr>
            </w:pPr>
            <w:r w:rsidRPr="00577F99">
              <w:rPr>
                <w:color w:val="000000"/>
                <w:kern w:val="0"/>
                <w:szCs w:val="21"/>
              </w:rPr>
              <w:t>10</w:t>
            </w:r>
          </w:p>
        </w:tc>
        <w:tc>
          <w:tcPr>
            <w:tcW w:w="0" w:type="auto"/>
            <w:shd w:val="clear" w:color="auto" w:fill="auto"/>
            <w:vAlign w:val="center"/>
            <w:hideMark/>
          </w:tcPr>
          <w:p w14:paraId="6C963D53" w14:textId="77777777" w:rsidR="00D1314B" w:rsidRPr="00577F99" w:rsidRDefault="00D1314B" w:rsidP="00D1314B">
            <w:pPr>
              <w:widowControl/>
              <w:jc w:val="center"/>
              <w:rPr>
                <w:color w:val="000000"/>
                <w:kern w:val="0"/>
                <w:szCs w:val="21"/>
              </w:rPr>
            </w:pPr>
            <w:r w:rsidRPr="00577F99">
              <w:rPr>
                <w:color w:val="000000"/>
                <w:kern w:val="0"/>
                <w:szCs w:val="21"/>
              </w:rPr>
              <w:t>2</w:t>
            </w:r>
          </w:p>
        </w:tc>
        <w:tc>
          <w:tcPr>
            <w:tcW w:w="0" w:type="auto"/>
            <w:shd w:val="clear" w:color="auto" w:fill="auto"/>
            <w:vAlign w:val="center"/>
            <w:hideMark/>
          </w:tcPr>
          <w:p w14:paraId="5ABB8F03" w14:textId="77777777" w:rsidR="00D1314B" w:rsidRPr="00577F99" w:rsidRDefault="00D1314B" w:rsidP="00D1314B">
            <w:pPr>
              <w:widowControl/>
              <w:jc w:val="center"/>
              <w:rPr>
                <w:color w:val="000000"/>
                <w:kern w:val="0"/>
                <w:szCs w:val="21"/>
              </w:rPr>
            </w:pPr>
            <w:r w:rsidRPr="00577F99">
              <w:rPr>
                <w:color w:val="000000"/>
                <w:kern w:val="0"/>
                <w:szCs w:val="21"/>
              </w:rPr>
              <w:t>3</w:t>
            </w:r>
          </w:p>
        </w:tc>
        <w:tc>
          <w:tcPr>
            <w:tcW w:w="0" w:type="auto"/>
            <w:shd w:val="clear" w:color="auto" w:fill="auto"/>
            <w:vAlign w:val="center"/>
            <w:hideMark/>
          </w:tcPr>
          <w:p w14:paraId="686A5BA6" w14:textId="16069F3E" w:rsidR="00D1314B" w:rsidRPr="00577F99" w:rsidRDefault="00D1314B" w:rsidP="00D1314B">
            <w:pPr>
              <w:widowControl/>
              <w:jc w:val="center"/>
              <w:rPr>
                <w:color w:val="000000"/>
                <w:kern w:val="0"/>
                <w:szCs w:val="21"/>
              </w:rPr>
            </w:pPr>
            <w:r w:rsidRPr="00577F99">
              <w:rPr>
                <w:color w:val="000000"/>
                <w:kern w:val="0"/>
                <w:szCs w:val="21"/>
              </w:rPr>
              <w:t>9.764</w:t>
            </w:r>
          </w:p>
        </w:tc>
        <w:tc>
          <w:tcPr>
            <w:tcW w:w="0" w:type="auto"/>
            <w:shd w:val="clear" w:color="auto" w:fill="auto"/>
            <w:vAlign w:val="center"/>
            <w:hideMark/>
          </w:tcPr>
          <w:p w14:paraId="534AEF48" w14:textId="1717C75F" w:rsidR="00D1314B" w:rsidRPr="00577F99" w:rsidRDefault="00D1314B" w:rsidP="00D1314B">
            <w:pPr>
              <w:widowControl/>
              <w:jc w:val="center"/>
              <w:rPr>
                <w:color w:val="000000"/>
                <w:kern w:val="0"/>
                <w:szCs w:val="21"/>
              </w:rPr>
            </w:pPr>
            <w:r w:rsidRPr="00577F99">
              <w:rPr>
                <w:color w:val="000000"/>
                <w:kern w:val="0"/>
                <w:szCs w:val="21"/>
              </w:rPr>
              <w:t>2.42</w:t>
            </w:r>
          </w:p>
        </w:tc>
        <w:tc>
          <w:tcPr>
            <w:tcW w:w="0" w:type="auto"/>
            <w:shd w:val="clear" w:color="auto" w:fill="auto"/>
            <w:vAlign w:val="center"/>
            <w:hideMark/>
          </w:tcPr>
          <w:p w14:paraId="7CCA8048" w14:textId="77777777" w:rsidR="00D1314B" w:rsidRPr="00577F99" w:rsidRDefault="00D1314B" w:rsidP="00D1314B">
            <w:pPr>
              <w:widowControl/>
              <w:jc w:val="center"/>
              <w:rPr>
                <w:color w:val="000000"/>
                <w:kern w:val="0"/>
                <w:szCs w:val="21"/>
              </w:rPr>
            </w:pPr>
            <w:r w:rsidRPr="00577F99">
              <w:rPr>
                <w:color w:val="000000"/>
                <w:kern w:val="0"/>
                <w:szCs w:val="21"/>
              </w:rPr>
              <w:t>7.76</w:t>
            </w:r>
          </w:p>
        </w:tc>
        <w:tc>
          <w:tcPr>
            <w:tcW w:w="0" w:type="auto"/>
            <w:shd w:val="clear" w:color="auto" w:fill="auto"/>
            <w:vAlign w:val="center"/>
            <w:hideMark/>
          </w:tcPr>
          <w:p w14:paraId="7FA85645" w14:textId="77777777" w:rsidR="00D1314B" w:rsidRPr="00577F99" w:rsidRDefault="00D1314B" w:rsidP="00D1314B">
            <w:pPr>
              <w:widowControl/>
              <w:jc w:val="center"/>
              <w:rPr>
                <w:color w:val="000000"/>
                <w:kern w:val="0"/>
                <w:szCs w:val="21"/>
              </w:rPr>
            </w:pPr>
            <w:r w:rsidRPr="00577F99">
              <w:rPr>
                <w:color w:val="000000"/>
                <w:kern w:val="0"/>
                <w:szCs w:val="21"/>
              </w:rPr>
              <w:t>5.88</w:t>
            </w:r>
          </w:p>
        </w:tc>
        <w:tc>
          <w:tcPr>
            <w:tcW w:w="0" w:type="auto"/>
            <w:shd w:val="clear" w:color="auto" w:fill="auto"/>
            <w:vAlign w:val="center"/>
            <w:hideMark/>
          </w:tcPr>
          <w:p w14:paraId="780288AD" w14:textId="064843AF" w:rsidR="00D1314B" w:rsidRPr="00577F99" w:rsidRDefault="00D1314B" w:rsidP="00D1314B">
            <w:pPr>
              <w:widowControl/>
              <w:jc w:val="center"/>
              <w:rPr>
                <w:color w:val="000000"/>
                <w:kern w:val="0"/>
                <w:szCs w:val="21"/>
              </w:rPr>
            </w:pPr>
            <w:r w:rsidRPr="00577F99">
              <w:rPr>
                <w:color w:val="000000"/>
                <w:kern w:val="0"/>
                <w:szCs w:val="21"/>
              </w:rPr>
              <w:t>0.797</w:t>
            </w:r>
          </w:p>
        </w:tc>
        <w:tc>
          <w:tcPr>
            <w:tcW w:w="0" w:type="auto"/>
            <w:shd w:val="clear" w:color="auto" w:fill="auto"/>
            <w:vAlign w:val="center"/>
            <w:hideMark/>
          </w:tcPr>
          <w:p w14:paraId="14425F8B" w14:textId="1D593E95" w:rsidR="00D1314B" w:rsidRPr="00577F99" w:rsidRDefault="00D1314B" w:rsidP="00D1314B">
            <w:pPr>
              <w:widowControl/>
              <w:jc w:val="center"/>
              <w:rPr>
                <w:color w:val="000000"/>
                <w:kern w:val="0"/>
                <w:szCs w:val="21"/>
              </w:rPr>
            </w:pPr>
            <w:r w:rsidRPr="00577F99">
              <w:rPr>
                <w:color w:val="000000"/>
                <w:kern w:val="0"/>
                <w:szCs w:val="21"/>
              </w:rPr>
              <w:t>-0.37</w:t>
            </w:r>
          </w:p>
        </w:tc>
      </w:tr>
      <w:tr w:rsidR="00D1314B" w:rsidRPr="00577F99" w14:paraId="757916CD" w14:textId="77777777" w:rsidTr="00D1314B">
        <w:trPr>
          <w:trHeight w:val="400"/>
        </w:trPr>
        <w:tc>
          <w:tcPr>
            <w:tcW w:w="0" w:type="auto"/>
            <w:shd w:val="clear" w:color="auto" w:fill="auto"/>
            <w:vAlign w:val="center"/>
            <w:hideMark/>
          </w:tcPr>
          <w:p w14:paraId="3AEBB5A5" w14:textId="77777777" w:rsidR="00D1314B" w:rsidRPr="00577F99" w:rsidRDefault="00D1314B" w:rsidP="00D1314B">
            <w:pPr>
              <w:widowControl/>
              <w:jc w:val="center"/>
              <w:rPr>
                <w:color w:val="000000"/>
                <w:kern w:val="0"/>
                <w:szCs w:val="21"/>
              </w:rPr>
            </w:pPr>
            <w:r w:rsidRPr="00577F99">
              <w:rPr>
                <w:color w:val="000000"/>
                <w:kern w:val="0"/>
                <w:szCs w:val="21"/>
              </w:rPr>
              <w:t>10</w:t>
            </w:r>
          </w:p>
        </w:tc>
        <w:tc>
          <w:tcPr>
            <w:tcW w:w="0" w:type="auto"/>
            <w:shd w:val="clear" w:color="auto" w:fill="auto"/>
            <w:vAlign w:val="center"/>
            <w:hideMark/>
          </w:tcPr>
          <w:p w14:paraId="7FA45321" w14:textId="77777777" w:rsidR="00D1314B" w:rsidRPr="00577F99" w:rsidRDefault="00D1314B" w:rsidP="00D1314B">
            <w:pPr>
              <w:widowControl/>
              <w:jc w:val="center"/>
              <w:rPr>
                <w:color w:val="000000"/>
                <w:kern w:val="0"/>
                <w:szCs w:val="21"/>
              </w:rPr>
            </w:pPr>
            <w:r w:rsidRPr="00577F99">
              <w:rPr>
                <w:color w:val="000000"/>
                <w:kern w:val="0"/>
                <w:szCs w:val="21"/>
              </w:rPr>
              <w:t>1</w:t>
            </w:r>
          </w:p>
        </w:tc>
        <w:tc>
          <w:tcPr>
            <w:tcW w:w="0" w:type="auto"/>
            <w:shd w:val="clear" w:color="auto" w:fill="auto"/>
            <w:vAlign w:val="center"/>
            <w:hideMark/>
          </w:tcPr>
          <w:p w14:paraId="5E16112C" w14:textId="77777777" w:rsidR="00D1314B" w:rsidRPr="00577F99" w:rsidRDefault="00D1314B" w:rsidP="00D1314B">
            <w:pPr>
              <w:widowControl/>
              <w:jc w:val="center"/>
              <w:rPr>
                <w:color w:val="000000"/>
                <w:kern w:val="0"/>
                <w:szCs w:val="21"/>
              </w:rPr>
            </w:pPr>
            <w:r w:rsidRPr="00577F99">
              <w:rPr>
                <w:color w:val="000000"/>
                <w:kern w:val="0"/>
                <w:szCs w:val="21"/>
              </w:rPr>
              <w:t>1</w:t>
            </w:r>
          </w:p>
        </w:tc>
        <w:tc>
          <w:tcPr>
            <w:tcW w:w="0" w:type="auto"/>
            <w:shd w:val="clear" w:color="auto" w:fill="auto"/>
            <w:vAlign w:val="center"/>
            <w:hideMark/>
          </w:tcPr>
          <w:p w14:paraId="0F9DAC50" w14:textId="03C2A1D7" w:rsidR="00D1314B" w:rsidRPr="00577F99" w:rsidRDefault="00D1314B" w:rsidP="00D1314B">
            <w:pPr>
              <w:widowControl/>
              <w:jc w:val="center"/>
              <w:rPr>
                <w:color w:val="000000"/>
                <w:kern w:val="0"/>
                <w:szCs w:val="21"/>
              </w:rPr>
            </w:pPr>
            <w:r w:rsidRPr="00577F99">
              <w:rPr>
                <w:color w:val="000000"/>
                <w:kern w:val="0"/>
                <w:szCs w:val="21"/>
              </w:rPr>
              <w:t>9.900</w:t>
            </w:r>
          </w:p>
        </w:tc>
        <w:tc>
          <w:tcPr>
            <w:tcW w:w="0" w:type="auto"/>
            <w:shd w:val="clear" w:color="auto" w:fill="auto"/>
            <w:vAlign w:val="center"/>
            <w:hideMark/>
          </w:tcPr>
          <w:p w14:paraId="2EE83F0C" w14:textId="5CC76210" w:rsidR="00D1314B" w:rsidRPr="00577F99" w:rsidRDefault="00D1314B" w:rsidP="00D1314B">
            <w:pPr>
              <w:widowControl/>
              <w:jc w:val="center"/>
              <w:rPr>
                <w:color w:val="000000"/>
                <w:kern w:val="0"/>
                <w:szCs w:val="21"/>
              </w:rPr>
            </w:pPr>
            <w:r w:rsidRPr="00577F99">
              <w:rPr>
                <w:color w:val="000000"/>
                <w:kern w:val="0"/>
                <w:szCs w:val="21"/>
              </w:rPr>
              <w:t>1.01</w:t>
            </w:r>
          </w:p>
        </w:tc>
        <w:tc>
          <w:tcPr>
            <w:tcW w:w="0" w:type="auto"/>
            <w:shd w:val="clear" w:color="auto" w:fill="auto"/>
            <w:vAlign w:val="center"/>
            <w:hideMark/>
          </w:tcPr>
          <w:p w14:paraId="1EC77BDD" w14:textId="77777777" w:rsidR="00D1314B" w:rsidRPr="00577F99" w:rsidRDefault="00D1314B" w:rsidP="00D1314B">
            <w:pPr>
              <w:widowControl/>
              <w:jc w:val="center"/>
              <w:rPr>
                <w:color w:val="000000"/>
                <w:kern w:val="0"/>
                <w:szCs w:val="21"/>
              </w:rPr>
            </w:pPr>
            <w:r w:rsidRPr="00577F99">
              <w:rPr>
                <w:color w:val="000000"/>
                <w:kern w:val="0"/>
                <w:szCs w:val="21"/>
              </w:rPr>
              <w:t>7.92</w:t>
            </w:r>
          </w:p>
        </w:tc>
        <w:tc>
          <w:tcPr>
            <w:tcW w:w="0" w:type="auto"/>
            <w:shd w:val="clear" w:color="auto" w:fill="auto"/>
            <w:vAlign w:val="center"/>
            <w:hideMark/>
          </w:tcPr>
          <w:p w14:paraId="65E79238" w14:textId="77777777" w:rsidR="00D1314B" w:rsidRPr="00577F99" w:rsidRDefault="00D1314B" w:rsidP="00D1314B">
            <w:pPr>
              <w:widowControl/>
              <w:jc w:val="center"/>
              <w:rPr>
                <w:color w:val="000000"/>
                <w:kern w:val="0"/>
                <w:szCs w:val="21"/>
              </w:rPr>
            </w:pPr>
            <w:r w:rsidRPr="00577F99">
              <w:rPr>
                <w:color w:val="000000"/>
                <w:kern w:val="0"/>
                <w:szCs w:val="21"/>
              </w:rPr>
              <w:t>5.94</w:t>
            </w:r>
          </w:p>
        </w:tc>
        <w:tc>
          <w:tcPr>
            <w:tcW w:w="0" w:type="auto"/>
            <w:shd w:val="clear" w:color="auto" w:fill="auto"/>
            <w:vAlign w:val="center"/>
            <w:hideMark/>
          </w:tcPr>
          <w:p w14:paraId="7FE14C60" w14:textId="6809D90D" w:rsidR="00D1314B" w:rsidRPr="00577F99" w:rsidRDefault="00D1314B" w:rsidP="00D1314B">
            <w:pPr>
              <w:widowControl/>
              <w:jc w:val="center"/>
              <w:rPr>
                <w:color w:val="000000"/>
                <w:kern w:val="0"/>
                <w:szCs w:val="21"/>
              </w:rPr>
            </w:pPr>
            <w:r w:rsidRPr="00577F99">
              <w:rPr>
                <w:color w:val="000000"/>
                <w:kern w:val="0"/>
                <w:szCs w:val="21"/>
              </w:rPr>
              <w:t>0.800</w:t>
            </w:r>
          </w:p>
        </w:tc>
        <w:tc>
          <w:tcPr>
            <w:tcW w:w="0" w:type="auto"/>
            <w:shd w:val="clear" w:color="auto" w:fill="auto"/>
            <w:vAlign w:val="center"/>
            <w:hideMark/>
          </w:tcPr>
          <w:p w14:paraId="013BFD82" w14:textId="5CD8AE5F" w:rsidR="00D1314B" w:rsidRPr="00577F99" w:rsidRDefault="00D1314B" w:rsidP="00D1314B">
            <w:pPr>
              <w:widowControl/>
              <w:jc w:val="center"/>
              <w:rPr>
                <w:color w:val="000000"/>
                <w:kern w:val="0"/>
                <w:szCs w:val="21"/>
              </w:rPr>
            </w:pPr>
            <w:r w:rsidRPr="00577F99">
              <w:rPr>
                <w:color w:val="000000"/>
                <w:kern w:val="0"/>
                <w:szCs w:val="21"/>
              </w:rPr>
              <w:t>0.00</w:t>
            </w:r>
          </w:p>
        </w:tc>
      </w:tr>
      <w:tr w:rsidR="00D1314B" w:rsidRPr="00577F99" w14:paraId="56C8637A" w14:textId="77777777" w:rsidTr="00D1314B">
        <w:trPr>
          <w:trHeight w:val="400"/>
        </w:trPr>
        <w:tc>
          <w:tcPr>
            <w:tcW w:w="0" w:type="auto"/>
            <w:shd w:val="clear" w:color="auto" w:fill="auto"/>
            <w:vAlign w:val="center"/>
            <w:hideMark/>
          </w:tcPr>
          <w:p w14:paraId="416CA79E" w14:textId="77777777" w:rsidR="00D1314B" w:rsidRPr="00577F99" w:rsidRDefault="00D1314B" w:rsidP="00D1314B">
            <w:pPr>
              <w:widowControl/>
              <w:jc w:val="center"/>
              <w:rPr>
                <w:color w:val="000000"/>
                <w:kern w:val="0"/>
                <w:szCs w:val="21"/>
              </w:rPr>
            </w:pPr>
            <w:r w:rsidRPr="00577F99">
              <w:rPr>
                <w:color w:val="000000"/>
                <w:kern w:val="0"/>
                <w:szCs w:val="21"/>
              </w:rPr>
              <w:t>10</w:t>
            </w:r>
          </w:p>
        </w:tc>
        <w:tc>
          <w:tcPr>
            <w:tcW w:w="0" w:type="auto"/>
            <w:shd w:val="clear" w:color="auto" w:fill="auto"/>
            <w:vAlign w:val="center"/>
            <w:hideMark/>
          </w:tcPr>
          <w:p w14:paraId="0067220F" w14:textId="77777777" w:rsidR="00D1314B" w:rsidRPr="00577F99" w:rsidRDefault="00D1314B" w:rsidP="00D1314B">
            <w:pPr>
              <w:widowControl/>
              <w:jc w:val="center"/>
              <w:rPr>
                <w:color w:val="000000"/>
                <w:kern w:val="0"/>
                <w:szCs w:val="21"/>
              </w:rPr>
            </w:pPr>
            <w:r w:rsidRPr="00577F99">
              <w:rPr>
                <w:color w:val="000000"/>
                <w:kern w:val="0"/>
                <w:szCs w:val="21"/>
              </w:rPr>
              <w:t>-1</w:t>
            </w:r>
          </w:p>
        </w:tc>
        <w:tc>
          <w:tcPr>
            <w:tcW w:w="0" w:type="auto"/>
            <w:shd w:val="clear" w:color="auto" w:fill="auto"/>
            <w:vAlign w:val="center"/>
            <w:hideMark/>
          </w:tcPr>
          <w:p w14:paraId="0F923BC5" w14:textId="77777777" w:rsidR="00D1314B" w:rsidRPr="00577F99" w:rsidRDefault="00D1314B" w:rsidP="00D1314B">
            <w:pPr>
              <w:widowControl/>
              <w:jc w:val="center"/>
              <w:rPr>
                <w:color w:val="000000"/>
                <w:kern w:val="0"/>
                <w:szCs w:val="21"/>
              </w:rPr>
            </w:pPr>
            <w:r w:rsidRPr="00577F99">
              <w:rPr>
                <w:color w:val="000000"/>
                <w:kern w:val="0"/>
                <w:szCs w:val="21"/>
              </w:rPr>
              <w:t>-1</w:t>
            </w:r>
          </w:p>
        </w:tc>
        <w:tc>
          <w:tcPr>
            <w:tcW w:w="0" w:type="auto"/>
            <w:shd w:val="clear" w:color="auto" w:fill="auto"/>
            <w:vAlign w:val="center"/>
            <w:hideMark/>
          </w:tcPr>
          <w:p w14:paraId="780BAF62" w14:textId="7FA66CDE" w:rsidR="00D1314B" w:rsidRPr="00577F99" w:rsidRDefault="00D1314B" w:rsidP="00D1314B">
            <w:pPr>
              <w:widowControl/>
              <w:jc w:val="center"/>
              <w:rPr>
                <w:color w:val="000000"/>
                <w:kern w:val="0"/>
                <w:szCs w:val="21"/>
              </w:rPr>
            </w:pPr>
            <w:r w:rsidRPr="00577F99">
              <w:rPr>
                <w:color w:val="000000"/>
                <w:kern w:val="0"/>
                <w:szCs w:val="21"/>
              </w:rPr>
              <w:t>10.100</w:t>
            </w:r>
          </w:p>
        </w:tc>
        <w:tc>
          <w:tcPr>
            <w:tcW w:w="0" w:type="auto"/>
            <w:shd w:val="clear" w:color="auto" w:fill="auto"/>
            <w:vAlign w:val="center"/>
            <w:hideMark/>
          </w:tcPr>
          <w:p w14:paraId="7354415C" w14:textId="2EAB723E" w:rsidR="00D1314B" w:rsidRPr="00577F99" w:rsidRDefault="00D1314B" w:rsidP="00D1314B">
            <w:pPr>
              <w:widowControl/>
              <w:jc w:val="center"/>
              <w:rPr>
                <w:color w:val="000000"/>
                <w:kern w:val="0"/>
                <w:szCs w:val="21"/>
              </w:rPr>
            </w:pPr>
            <w:r w:rsidRPr="00577F99">
              <w:rPr>
                <w:color w:val="000000"/>
                <w:kern w:val="0"/>
                <w:szCs w:val="21"/>
              </w:rPr>
              <w:t>-0.99</w:t>
            </w:r>
          </w:p>
        </w:tc>
        <w:tc>
          <w:tcPr>
            <w:tcW w:w="0" w:type="auto"/>
            <w:shd w:val="clear" w:color="auto" w:fill="auto"/>
            <w:vAlign w:val="center"/>
            <w:hideMark/>
          </w:tcPr>
          <w:p w14:paraId="025C5518" w14:textId="77777777" w:rsidR="00D1314B" w:rsidRPr="00577F99" w:rsidRDefault="00D1314B" w:rsidP="00D1314B">
            <w:pPr>
              <w:widowControl/>
              <w:jc w:val="center"/>
              <w:rPr>
                <w:color w:val="000000"/>
                <w:kern w:val="0"/>
                <w:szCs w:val="21"/>
              </w:rPr>
            </w:pPr>
            <w:r w:rsidRPr="00577F99">
              <w:rPr>
                <w:color w:val="000000"/>
                <w:kern w:val="0"/>
                <w:szCs w:val="21"/>
              </w:rPr>
              <w:t>8.08</w:t>
            </w:r>
          </w:p>
        </w:tc>
        <w:tc>
          <w:tcPr>
            <w:tcW w:w="0" w:type="auto"/>
            <w:shd w:val="clear" w:color="auto" w:fill="auto"/>
            <w:vAlign w:val="center"/>
            <w:hideMark/>
          </w:tcPr>
          <w:p w14:paraId="2B393823" w14:textId="77777777" w:rsidR="00D1314B" w:rsidRPr="00577F99" w:rsidRDefault="00D1314B" w:rsidP="00D1314B">
            <w:pPr>
              <w:widowControl/>
              <w:jc w:val="center"/>
              <w:rPr>
                <w:color w:val="000000"/>
                <w:kern w:val="0"/>
                <w:szCs w:val="21"/>
              </w:rPr>
            </w:pPr>
            <w:r w:rsidRPr="00577F99">
              <w:rPr>
                <w:color w:val="000000"/>
                <w:kern w:val="0"/>
                <w:szCs w:val="21"/>
              </w:rPr>
              <w:t>6.06</w:t>
            </w:r>
          </w:p>
        </w:tc>
        <w:tc>
          <w:tcPr>
            <w:tcW w:w="0" w:type="auto"/>
            <w:shd w:val="clear" w:color="auto" w:fill="auto"/>
            <w:vAlign w:val="center"/>
            <w:hideMark/>
          </w:tcPr>
          <w:p w14:paraId="4D2B55F5" w14:textId="024A7617" w:rsidR="00D1314B" w:rsidRPr="00577F99" w:rsidRDefault="00D1314B" w:rsidP="00D1314B">
            <w:pPr>
              <w:widowControl/>
              <w:jc w:val="center"/>
              <w:rPr>
                <w:color w:val="000000"/>
                <w:kern w:val="0"/>
                <w:szCs w:val="21"/>
              </w:rPr>
            </w:pPr>
            <w:r w:rsidRPr="00577F99">
              <w:rPr>
                <w:color w:val="000000"/>
                <w:kern w:val="0"/>
                <w:szCs w:val="21"/>
              </w:rPr>
              <w:t>0.800</w:t>
            </w:r>
          </w:p>
        </w:tc>
        <w:tc>
          <w:tcPr>
            <w:tcW w:w="0" w:type="auto"/>
            <w:shd w:val="clear" w:color="auto" w:fill="auto"/>
            <w:vAlign w:val="center"/>
            <w:hideMark/>
          </w:tcPr>
          <w:p w14:paraId="128D6E2D" w14:textId="7DA1015B" w:rsidR="00D1314B" w:rsidRPr="00577F99" w:rsidRDefault="00D1314B" w:rsidP="00D1314B">
            <w:pPr>
              <w:widowControl/>
              <w:jc w:val="center"/>
              <w:rPr>
                <w:color w:val="000000"/>
                <w:kern w:val="0"/>
                <w:szCs w:val="21"/>
              </w:rPr>
            </w:pPr>
            <w:r w:rsidRPr="00577F99">
              <w:rPr>
                <w:color w:val="000000"/>
                <w:kern w:val="0"/>
                <w:szCs w:val="21"/>
              </w:rPr>
              <w:t>0.00</w:t>
            </w:r>
          </w:p>
        </w:tc>
      </w:tr>
      <w:tr w:rsidR="00D1314B" w:rsidRPr="00577F99" w14:paraId="4808FF06" w14:textId="77777777" w:rsidTr="00D1314B">
        <w:trPr>
          <w:trHeight w:val="400"/>
        </w:trPr>
        <w:tc>
          <w:tcPr>
            <w:tcW w:w="0" w:type="auto"/>
            <w:shd w:val="clear" w:color="auto" w:fill="auto"/>
            <w:vAlign w:val="center"/>
            <w:hideMark/>
          </w:tcPr>
          <w:p w14:paraId="609D22D3" w14:textId="77777777" w:rsidR="00D1314B" w:rsidRPr="00577F99" w:rsidRDefault="00D1314B" w:rsidP="00D1314B">
            <w:pPr>
              <w:widowControl/>
              <w:jc w:val="center"/>
              <w:rPr>
                <w:color w:val="000000"/>
                <w:kern w:val="0"/>
                <w:szCs w:val="21"/>
              </w:rPr>
            </w:pPr>
            <w:r w:rsidRPr="00577F99">
              <w:rPr>
                <w:color w:val="000000"/>
                <w:kern w:val="0"/>
                <w:szCs w:val="21"/>
              </w:rPr>
              <w:t>10</w:t>
            </w:r>
          </w:p>
        </w:tc>
        <w:tc>
          <w:tcPr>
            <w:tcW w:w="0" w:type="auto"/>
            <w:shd w:val="clear" w:color="auto" w:fill="auto"/>
            <w:vAlign w:val="center"/>
            <w:hideMark/>
          </w:tcPr>
          <w:p w14:paraId="074DDAE3" w14:textId="77777777" w:rsidR="00D1314B" w:rsidRPr="00577F99" w:rsidRDefault="00D1314B" w:rsidP="00D1314B">
            <w:pPr>
              <w:widowControl/>
              <w:jc w:val="center"/>
              <w:rPr>
                <w:color w:val="000000"/>
                <w:kern w:val="0"/>
                <w:szCs w:val="21"/>
              </w:rPr>
            </w:pPr>
            <w:r w:rsidRPr="00577F99">
              <w:rPr>
                <w:color w:val="000000"/>
                <w:kern w:val="0"/>
                <w:szCs w:val="21"/>
              </w:rPr>
              <w:t>-2</w:t>
            </w:r>
          </w:p>
        </w:tc>
        <w:tc>
          <w:tcPr>
            <w:tcW w:w="0" w:type="auto"/>
            <w:shd w:val="clear" w:color="auto" w:fill="auto"/>
            <w:vAlign w:val="center"/>
            <w:hideMark/>
          </w:tcPr>
          <w:p w14:paraId="50D2EEF6" w14:textId="77777777" w:rsidR="00D1314B" w:rsidRPr="00577F99" w:rsidRDefault="00D1314B" w:rsidP="00D1314B">
            <w:pPr>
              <w:widowControl/>
              <w:jc w:val="center"/>
              <w:rPr>
                <w:color w:val="000000"/>
                <w:kern w:val="0"/>
                <w:szCs w:val="21"/>
              </w:rPr>
            </w:pPr>
            <w:r w:rsidRPr="00577F99">
              <w:rPr>
                <w:color w:val="000000"/>
                <w:kern w:val="0"/>
                <w:szCs w:val="21"/>
              </w:rPr>
              <w:t>-2</w:t>
            </w:r>
          </w:p>
        </w:tc>
        <w:tc>
          <w:tcPr>
            <w:tcW w:w="0" w:type="auto"/>
            <w:shd w:val="clear" w:color="auto" w:fill="auto"/>
            <w:vAlign w:val="center"/>
            <w:hideMark/>
          </w:tcPr>
          <w:p w14:paraId="47262B8F" w14:textId="24BDF853" w:rsidR="00D1314B" w:rsidRPr="00577F99" w:rsidRDefault="00D1314B" w:rsidP="00D1314B">
            <w:pPr>
              <w:widowControl/>
              <w:jc w:val="center"/>
              <w:rPr>
                <w:color w:val="000000"/>
                <w:kern w:val="0"/>
                <w:szCs w:val="21"/>
              </w:rPr>
            </w:pPr>
            <w:r w:rsidRPr="00577F99">
              <w:rPr>
                <w:color w:val="000000"/>
                <w:kern w:val="0"/>
                <w:szCs w:val="21"/>
              </w:rPr>
              <w:t>10.200</w:t>
            </w:r>
          </w:p>
        </w:tc>
        <w:tc>
          <w:tcPr>
            <w:tcW w:w="0" w:type="auto"/>
            <w:shd w:val="clear" w:color="auto" w:fill="auto"/>
            <w:vAlign w:val="center"/>
            <w:hideMark/>
          </w:tcPr>
          <w:p w14:paraId="1E61DEC6" w14:textId="26EC40BA" w:rsidR="00D1314B" w:rsidRPr="00577F99" w:rsidRDefault="00D1314B" w:rsidP="00D1314B">
            <w:pPr>
              <w:widowControl/>
              <w:jc w:val="center"/>
              <w:rPr>
                <w:color w:val="000000"/>
                <w:kern w:val="0"/>
                <w:szCs w:val="21"/>
              </w:rPr>
            </w:pPr>
            <w:r w:rsidRPr="00577F99">
              <w:rPr>
                <w:color w:val="000000"/>
                <w:kern w:val="0"/>
                <w:szCs w:val="21"/>
              </w:rPr>
              <w:t>-1.96</w:t>
            </w:r>
          </w:p>
        </w:tc>
        <w:tc>
          <w:tcPr>
            <w:tcW w:w="0" w:type="auto"/>
            <w:shd w:val="clear" w:color="auto" w:fill="auto"/>
            <w:vAlign w:val="center"/>
            <w:hideMark/>
          </w:tcPr>
          <w:p w14:paraId="2BAC12E5" w14:textId="77777777" w:rsidR="00D1314B" w:rsidRPr="00577F99" w:rsidRDefault="00D1314B" w:rsidP="00D1314B">
            <w:pPr>
              <w:widowControl/>
              <w:jc w:val="center"/>
              <w:rPr>
                <w:color w:val="000000"/>
                <w:kern w:val="0"/>
                <w:szCs w:val="21"/>
              </w:rPr>
            </w:pPr>
            <w:r w:rsidRPr="00577F99">
              <w:rPr>
                <w:color w:val="000000"/>
                <w:kern w:val="0"/>
                <w:szCs w:val="21"/>
              </w:rPr>
              <w:t>8.16</w:t>
            </w:r>
          </w:p>
        </w:tc>
        <w:tc>
          <w:tcPr>
            <w:tcW w:w="0" w:type="auto"/>
            <w:shd w:val="clear" w:color="auto" w:fill="auto"/>
            <w:vAlign w:val="center"/>
            <w:hideMark/>
          </w:tcPr>
          <w:p w14:paraId="035DA12E" w14:textId="77777777" w:rsidR="00D1314B" w:rsidRPr="00577F99" w:rsidRDefault="00D1314B" w:rsidP="00D1314B">
            <w:pPr>
              <w:widowControl/>
              <w:jc w:val="center"/>
              <w:rPr>
                <w:color w:val="000000"/>
                <w:kern w:val="0"/>
                <w:szCs w:val="21"/>
              </w:rPr>
            </w:pPr>
            <w:r w:rsidRPr="00577F99">
              <w:rPr>
                <w:color w:val="000000"/>
                <w:kern w:val="0"/>
                <w:szCs w:val="21"/>
              </w:rPr>
              <w:t>6.12</w:t>
            </w:r>
          </w:p>
        </w:tc>
        <w:tc>
          <w:tcPr>
            <w:tcW w:w="0" w:type="auto"/>
            <w:shd w:val="clear" w:color="auto" w:fill="auto"/>
            <w:vAlign w:val="center"/>
            <w:hideMark/>
          </w:tcPr>
          <w:p w14:paraId="39FD07DA" w14:textId="507BD85E" w:rsidR="00D1314B" w:rsidRPr="00577F99" w:rsidRDefault="00D1314B" w:rsidP="00D1314B">
            <w:pPr>
              <w:widowControl/>
              <w:jc w:val="center"/>
              <w:rPr>
                <w:color w:val="000000"/>
                <w:kern w:val="0"/>
                <w:szCs w:val="21"/>
              </w:rPr>
            </w:pPr>
            <w:r w:rsidRPr="00577F99">
              <w:rPr>
                <w:color w:val="000000"/>
                <w:kern w:val="0"/>
                <w:szCs w:val="21"/>
              </w:rPr>
              <w:t>0.800</w:t>
            </w:r>
          </w:p>
        </w:tc>
        <w:tc>
          <w:tcPr>
            <w:tcW w:w="0" w:type="auto"/>
            <w:shd w:val="clear" w:color="auto" w:fill="auto"/>
            <w:vAlign w:val="center"/>
            <w:hideMark/>
          </w:tcPr>
          <w:p w14:paraId="3B22FB21" w14:textId="3A285BDA" w:rsidR="00D1314B" w:rsidRPr="00577F99" w:rsidRDefault="00D1314B" w:rsidP="00D1314B">
            <w:pPr>
              <w:widowControl/>
              <w:jc w:val="center"/>
              <w:rPr>
                <w:color w:val="000000"/>
                <w:kern w:val="0"/>
                <w:szCs w:val="21"/>
              </w:rPr>
            </w:pPr>
            <w:r w:rsidRPr="00577F99">
              <w:rPr>
                <w:color w:val="000000"/>
                <w:kern w:val="0"/>
                <w:szCs w:val="21"/>
              </w:rPr>
              <w:t>0.00</w:t>
            </w:r>
          </w:p>
        </w:tc>
      </w:tr>
      <w:tr w:rsidR="00D1314B" w:rsidRPr="00577F99" w14:paraId="7B84E021" w14:textId="77777777" w:rsidTr="00D1314B">
        <w:trPr>
          <w:trHeight w:val="400"/>
        </w:trPr>
        <w:tc>
          <w:tcPr>
            <w:tcW w:w="0" w:type="auto"/>
            <w:shd w:val="clear" w:color="auto" w:fill="auto"/>
            <w:vAlign w:val="center"/>
            <w:hideMark/>
          </w:tcPr>
          <w:p w14:paraId="1C2C6173" w14:textId="77777777" w:rsidR="00D1314B" w:rsidRPr="00577F99" w:rsidRDefault="00D1314B" w:rsidP="00D1314B">
            <w:pPr>
              <w:widowControl/>
              <w:jc w:val="center"/>
              <w:rPr>
                <w:color w:val="000000"/>
                <w:kern w:val="0"/>
                <w:szCs w:val="21"/>
              </w:rPr>
            </w:pPr>
            <w:r w:rsidRPr="00577F99">
              <w:rPr>
                <w:color w:val="000000"/>
                <w:kern w:val="0"/>
                <w:szCs w:val="21"/>
              </w:rPr>
              <w:t>10</w:t>
            </w:r>
          </w:p>
        </w:tc>
        <w:tc>
          <w:tcPr>
            <w:tcW w:w="0" w:type="auto"/>
            <w:shd w:val="clear" w:color="auto" w:fill="auto"/>
            <w:vAlign w:val="center"/>
            <w:hideMark/>
          </w:tcPr>
          <w:p w14:paraId="6DA32B34" w14:textId="77777777" w:rsidR="00D1314B" w:rsidRPr="00577F99" w:rsidRDefault="00D1314B" w:rsidP="00D1314B">
            <w:pPr>
              <w:widowControl/>
              <w:jc w:val="center"/>
              <w:rPr>
                <w:color w:val="000000"/>
                <w:kern w:val="0"/>
                <w:szCs w:val="21"/>
              </w:rPr>
            </w:pPr>
            <w:r w:rsidRPr="00577F99">
              <w:rPr>
                <w:color w:val="000000"/>
                <w:kern w:val="0"/>
                <w:szCs w:val="21"/>
              </w:rPr>
              <w:t>-3</w:t>
            </w:r>
          </w:p>
        </w:tc>
        <w:tc>
          <w:tcPr>
            <w:tcW w:w="0" w:type="auto"/>
            <w:shd w:val="clear" w:color="auto" w:fill="auto"/>
            <w:vAlign w:val="center"/>
            <w:hideMark/>
          </w:tcPr>
          <w:p w14:paraId="27BD4D19" w14:textId="77777777" w:rsidR="00D1314B" w:rsidRPr="00577F99" w:rsidRDefault="00D1314B" w:rsidP="00D1314B">
            <w:pPr>
              <w:widowControl/>
              <w:jc w:val="center"/>
              <w:rPr>
                <w:color w:val="000000"/>
                <w:kern w:val="0"/>
                <w:szCs w:val="21"/>
              </w:rPr>
            </w:pPr>
            <w:r w:rsidRPr="00577F99">
              <w:rPr>
                <w:color w:val="000000"/>
                <w:kern w:val="0"/>
                <w:szCs w:val="21"/>
              </w:rPr>
              <w:t>-3</w:t>
            </w:r>
          </w:p>
        </w:tc>
        <w:tc>
          <w:tcPr>
            <w:tcW w:w="0" w:type="auto"/>
            <w:shd w:val="clear" w:color="auto" w:fill="auto"/>
            <w:vAlign w:val="center"/>
            <w:hideMark/>
          </w:tcPr>
          <w:p w14:paraId="24437E71" w14:textId="39587B89" w:rsidR="00D1314B" w:rsidRPr="00577F99" w:rsidRDefault="00D1314B" w:rsidP="00D1314B">
            <w:pPr>
              <w:widowControl/>
              <w:jc w:val="center"/>
              <w:rPr>
                <w:color w:val="000000"/>
                <w:kern w:val="0"/>
                <w:szCs w:val="21"/>
              </w:rPr>
            </w:pPr>
            <w:r w:rsidRPr="00577F99">
              <w:rPr>
                <w:color w:val="000000"/>
                <w:kern w:val="0"/>
                <w:szCs w:val="21"/>
              </w:rPr>
              <w:t>10.300</w:t>
            </w:r>
          </w:p>
        </w:tc>
        <w:tc>
          <w:tcPr>
            <w:tcW w:w="0" w:type="auto"/>
            <w:shd w:val="clear" w:color="auto" w:fill="auto"/>
            <w:vAlign w:val="center"/>
            <w:hideMark/>
          </w:tcPr>
          <w:p w14:paraId="4C567E08" w14:textId="1287F93C" w:rsidR="00D1314B" w:rsidRPr="00577F99" w:rsidRDefault="00D1314B" w:rsidP="00D1314B">
            <w:pPr>
              <w:widowControl/>
              <w:jc w:val="center"/>
              <w:rPr>
                <w:color w:val="000000"/>
                <w:kern w:val="0"/>
                <w:szCs w:val="21"/>
              </w:rPr>
            </w:pPr>
            <w:r w:rsidRPr="00577F99">
              <w:rPr>
                <w:color w:val="000000"/>
                <w:kern w:val="0"/>
                <w:szCs w:val="21"/>
              </w:rPr>
              <w:t>-2.91</w:t>
            </w:r>
          </w:p>
        </w:tc>
        <w:tc>
          <w:tcPr>
            <w:tcW w:w="0" w:type="auto"/>
            <w:shd w:val="clear" w:color="auto" w:fill="auto"/>
            <w:vAlign w:val="center"/>
            <w:hideMark/>
          </w:tcPr>
          <w:p w14:paraId="2D2DCF9A" w14:textId="77777777" w:rsidR="00D1314B" w:rsidRPr="00577F99" w:rsidRDefault="00D1314B" w:rsidP="00D1314B">
            <w:pPr>
              <w:widowControl/>
              <w:jc w:val="center"/>
              <w:rPr>
                <w:color w:val="000000"/>
                <w:kern w:val="0"/>
                <w:szCs w:val="21"/>
              </w:rPr>
            </w:pPr>
            <w:r w:rsidRPr="00577F99">
              <w:rPr>
                <w:color w:val="000000"/>
                <w:kern w:val="0"/>
                <w:szCs w:val="21"/>
              </w:rPr>
              <w:t>8.24</w:t>
            </w:r>
          </w:p>
        </w:tc>
        <w:tc>
          <w:tcPr>
            <w:tcW w:w="0" w:type="auto"/>
            <w:shd w:val="clear" w:color="auto" w:fill="auto"/>
            <w:vAlign w:val="center"/>
            <w:hideMark/>
          </w:tcPr>
          <w:p w14:paraId="5182007D" w14:textId="77777777" w:rsidR="00D1314B" w:rsidRPr="00577F99" w:rsidRDefault="00D1314B" w:rsidP="00D1314B">
            <w:pPr>
              <w:widowControl/>
              <w:jc w:val="center"/>
              <w:rPr>
                <w:color w:val="000000"/>
                <w:kern w:val="0"/>
                <w:szCs w:val="21"/>
              </w:rPr>
            </w:pPr>
            <w:r w:rsidRPr="00577F99">
              <w:rPr>
                <w:color w:val="000000"/>
                <w:kern w:val="0"/>
                <w:szCs w:val="21"/>
              </w:rPr>
              <w:t>6.18</w:t>
            </w:r>
          </w:p>
        </w:tc>
        <w:tc>
          <w:tcPr>
            <w:tcW w:w="0" w:type="auto"/>
            <w:shd w:val="clear" w:color="auto" w:fill="auto"/>
            <w:vAlign w:val="center"/>
            <w:hideMark/>
          </w:tcPr>
          <w:p w14:paraId="0359A86F" w14:textId="05712AB3" w:rsidR="00D1314B" w:rsidRPr="00577F99" w:rsidRDefault="00D1314B" w:rsidP="00D1314B">
            <w:pPr>
              <w:widowControl/>
              <w:jc w:val="center"/>
              <w:rPr>
                <w:color w:val="000000"/>
                <w:kern w:val="0"/>
                <w:szCs w:val="21"/>
              </w:rPr>
            </w:pPr>
            <w:r w:rsidRPr="00577F99">
              <w:rPr>
                <w:color w:val="000000"/>
                <w:kern w:val="0"/>
                <w:szCs w:val="21"/>
              </w:rPr>
              <w:t>0.800</w:t>
            </w:r>
          </w:p>
        </w:tc>
        <w:tc>
          <w:tcPr>
            <w:tcW w:w="0" w:type="auto"/>
            <w:shd w:val="clear" w:color="auto" w:fill="auto"/>
            <w:vAlign w:val="center"/>
            <w:hideMark/>
          </w:tcPr>
          <w:p w14:paraId="219F68D1" w14:textId="617FB578" w:rsidR="00D1314B" w:rsidRPr="00577F99" w:rsidRDefault="00D1314B" w:rsidP="00D1314B">
            <w:pPr>
              <w:widowControl/>
              <w:jc w:val="center"/>
              <w:rPr>
                <w:color w:val="000000"/>
                <w:kern w:val="0"/>
                <w:szCs w:val="21"/>
              </w:rPr>
            </w:pPr>
            <w:r w:rsidRPr="00577F99">
              <w:rPr>
                <w:color w:val="000000"/>
                <w:kern w:val="0"/>
                <w:szCs w:val="21"/>
              </w:rPr>
              <w:t>0.00</w:t>
            </w:r>
          </w:p>
        </w:tc>
      </w:tr>
      <w:tr w:rsidR="00D1314B" w:rsidRPr="00577F99" w14:paraId="73641A7C" w14:textId="77777777" w:rsidTr="00D1314B">
        <w:trPr>
          <w:trHeight w:val="400"/>
        </w:trPr>
        <w:tc>
          <w:tcPr>
            <w:tcW w:w="0" w:type="auto"/>
            <w:shd w:val="clear" w:color="auto" w:fill="auto"/>
            <w:vAlign w:val="center"/>
            <w:hideMark/>
          </w:tcPr>
          <w:p w14:paraId="339759C2" w14:textId="77777777" w:rsidR="00D1314B" w:rsidRPr="00577F99" w:rsidRDefault="00D1314B" w:rsidP="00D1314B">
            <w:pPr>
              <w:widowControl/>
              <w:jc w:val="center"/>
              <w:rPr>
                <w:color w:val="000000"/>
                <w:kern w:val="0"/>
                <w:szCs w:val="21"/>
              </w:rPr>
            </w:pPr>
            <w:r w:rsidRPr="00577F99">
              <w:rPr>
                <w:color w:val="000000"/>
                <w:kern w:val="0"/>
                <w:szCs w:val="21"/>
              </w:rPr>
              <w:t>10</w:t>
            </w:r>
          </w:p>
        </w:tc>
        <w:tc>
          <w:tcPr>
            <w:tcW w:w="0" w:type="auto"/>
            <w:shd w:val="clear" w:color="auto" w:fill="auto"/>
            <w:vAlign w:val="center"/>
            <w:hideMark/>
          </w:tcPr>
          <w:p w14:paraId="505B4669" w14:textId="77777777" w:rsidR="00D1314B" w:rsidRPr="00577F99" w:rsidRDefault="00D1314B" w:rsidP="00D1314B">
            <w:pPr>
              <w:widowControl/>
              <w:jc w:val="center"/>
              <w:rPr>
                <w:color w:val="000000"/>
                <w:kern w:val="0"/>
                <w:szCs w:val="21"/>
              </w:rPr>
            </w:pPr>
            <w:r w:rsidRPr="00577F99">
              <w:rPr>
                <w:color w:val="000000"/>
                <w:kern w:val="0"/>
                <w:szCs w:val="21"/>
              </w:rPr>
              <w:t>-3</w:t>
            </w:r>
          </w:p>
        </w:tc>
        <w:tc>
          <w:tcPr>
            <w:tcW w:w="0" w:type="auto"/>
            <w:shd w:val="clear" w:color="auto" w:fill="auto"/>
            <w:vAlign w:val="center"/>
            <w:hideMark/>
          </w:tcPr>
          <w:p w14:paraId="58A9094D" w14:textId="77777777" w:rsidR="00D1314B" w:rsidRPr="00577F99" w:rsidRDefault="00D1314B" w:rsidP="00D1314B">
            <w:pPr>
              <w:widowControl/>
              <w:jc w:val="center"/>
              <w:rPr>
                <w:color w:val="000000"/>
                <w:kern w:val="0"/>
                <w:szCs w:val="21"/>
              </w:rPr>
            </w:pPr>
            <w:r w:rsidRPr="00577F99">
              <w:rPr>
                <w:color w:val="000000"/>
                <w:kern w:val="0"/>
                <w:szCs w:val="21"/>
              </w:rPr>
              <w:t>-2</w:t>
            </w:r>
          </w:p>
        </w:tc>
        <w:tc>
          <w:tcPr>
            <w:tcW w:w="0" w:type="auto"/>
            <w:shd w:val="clear" w:color="auto" w:fill="auto"/>
            <w:vAlign w:val="center"/>
            <w:hideMark/>
          </w:tcPr>
          <w:p w14:paraId="67D6C309" w14:textId="7B61AF61" w:rsidR="00D1314B" w:rsidRPr="00577F99" w:rsidRDefault="00D1314B" w:rsidP="00D1314B">
            <w:pPr>
              <w:widowControl/>
              <w:jc w:val="center"/>
              <w:rPr>
                <w:color w:val="000000"/>
                <w:kern w:val="0"/>
                <w:szCs w:val="21"/>
              </w:rPr>
            </w:pPr>
            <w:r w:rsidRPr="00577F99">
              <w:rPr>
                <w:color w:val="000000"/>
                <w:kern w:val="0"/>
                <w:szCs w:val="21"/>
              </w:rPr>
              <w:t>10.264</w:t>
            </w:r>
          </w:p>
        </w:tc>
        <w:tc>
          <w:tcPr>
            <w:tcW w:w="0" w:type="auto"/>
            <w:shd w:val="clear" w:color="auto" w:fill="auto"/>
            <w:vAlign w:val="center"/>
            <w:hideMark/>
          </w:tcPr>
          <w:p w14:paraId="350517F9" w14:textId="6D9226EE" w:rsidR="00D1314B" w:rsidRPr="00577F99" w:rsidRDefault="00D1314B" w:rsidP="00D1314B">
            <w:pPr>
              <w:widowControl/>
              <w:jc w:val="center"/>
              <w:rPr>
                <w:color w:val="000000"/>
                <w:kern w:val="0"/>
                <w:szCs w:val="21"/>
              </w:rPr>
            </w:pPr>
            <w:r w:rsidRPr="00577F99">
              <w:rPr>
                <w:color w:val="000000"/>
                <w:kern w:val="0"/>
                <w:szCs w:val="21"/>
              </w:rPr>
              <w:t>-2.57</w:t>
            </w:r>
          </w:p>
        </w:tc>
        <w:tc>
          <w:tcPr>
            <w:tcW w:w="0" w:type="auto"/>
            <w:shd w:val="clear" w:color="auto" w:fill="auto"/>
            <w:vAlign w:val="center"/>
            <w:hideMark/>
          </w:tcPr>
          <w:p w14:paraId="1F756DEC" w14:textId="77777777" w:rsidR="00D1314B" w:rsidRPr="00577F99" w:rsidRDefault="00D1314B" w:rsidP="00D1314B">
            <w:pPr>
              <w:widowControl/>
              <w:jc w:val="center"/>
              <w:rPr>
                <w:color w:val="000000"/>
                <w:kern w:val="0"/>
                <w:szCs w:val="21"/>
              </w:rPr>
            </w:pPr>
            <w:r w:rsidRPr="00577F99">
              <w:rPr>
                <w:color w:val="000000"/>
                <w:kern w:val="0"/>
                <w:szCs w:val="21"/>
              </w:rPr>
              <w:t>8.16</w:t>
            </w:r>
          </w:p>
        </w:tc>
        <w:tc>
          <w:tcPr>
            <w:tcW w:w="0" w:type="auto"/>
            <w:shd w:val="clear" w:color="auto" w:fill="auto"/>
            <w:vAlign w:val="center"/>
            <w:hideMark/>
          </w:tcPr>
          <w:p w14:paraId="7706AEA1" w14:textId="77777777" w:rsidR="00D1314B" w:rsidRPr="00577F99" w:rsidRDefault="00D1314B" w:rsidP="00D1314B">
            <w:pPr>
              <w:widowControl/>
              <w:jc w:val="center"/>
              <w:rPr>
                <w:color w:val="000000"/>
                <w:kern w:val="0"/>
                <w:szCs w:val="21"/>
              </w:rPr>
            </w:pPr>
            <w:r w:rsidRPr="00577F99">
              <w:rPr>
                <w:color w:val="000000"/>
                <w:kern w:val="0"/>
                <w:szCs w:val="21"/>
              </w:rPr>
              <w:t>6.18</w:t>
            </w:r>
          </w:p>
        </w:tc>
        <w:tc>
          <w:tcPr>
            <w:tcW w:w="0" w:type="auto"/>
            <w:shd w:val="clear" w:color="auto" w:fill="auto"/>
            <w:vAlign w:val="center"/>
            <w:hideMark/>
          </w:tcPr>
          <w:p w14:paraId="566643A8" w14:textId="1AEC5AB2" w:rsidR="00D1314B" w:rsidRPr="00577F99" w:rsidRDefault="00D1314B" w:rsidP="00D1314B">
            <w:pPr>
              <w:widowControl/>
              <w:jc w:val="center"/>
              <w:rPr>
                <w:color w:val="000000"/>
                <w:kern w:val="0"/>
                <w:szCs w:val="21"/>
              </w:rPr>
            </w:pPr>
            <w:r w:rsidRPr="00577F99">
              <w:rPr>
                <w:color w:val="000000"/>
                <w:kern w:val="0"/>
                <w:szCs w:val="21"/>
              </w:rPr>
              <w:t>0.797</w:t>
            </w:r>
          </w:p>
        </w:tc>
        <w:tc>
          <w:tcPr>
            <w:tcW w:w="0" w:type="auto"/>
            <w:shd w:val="clear" w:color="auto" w:fill="auto"/>
            <w:vAlign w:val="center"/>
            <w:hideMark/>
          </w:tcPr>
          <w:p w14:paraId="2C3E76E6" w14:textId="7860173B" w:rsidR="00D1314B" w:rsidRPr="00577F99" w:rsidRDefault="00D1314B" w:rsidP="00D1314B">
            <w:pPr>
              <w:widowControl/>
              <w:jc w:val="center"/>
              <w:rPr>
                <w:color w:val="000000"/>
                <w:kern w:val="0"/>
                <w:szCs w:val="21"/>
              </w:rPr>
            </w:pPr>
            <w:r w:rsidRPr="00577F99">
              <w:rPr>
                <w:color w:val="000000"/>
                <w:kern w:val="0"/>
                <w:szCs w:val="21"/>
              </w:rPr>
              <w:t>-0.35</w:t>
            </w:r>
          </w:p>
        </w:tc>
      </w:tr>
      <w:tr w:rsidR="00D1314B" w:rsidRPr="00577F99" w14:paraId="00167F5A" w14:textId="77777777" w:rsidTr="00D1314B">
        <w:trPr>
          <w:trHeight w:val="400"/>
        </w:trPr>
        <w:tc>
          <w:tcPr>
            <w:tcW w:w="0" w:type="auto"/>
            <w:shd w:val="clear" w:color="auto" w:fill="auto"/>
            <w:vAlign w:val="center"/>
            <w:hideMark/>
          </w:tcPr>
          <w:p w14:paraId="62590B72" w14:textId="77777777" w:rsidR="00D1314B" w:rsidRPr="00577F99" w:rsidRDefault="00D1314B" w:rsidP="00D1314B">
            <w:pPr>
              <w:widowControl/>
              <w:jc w:val="center"/>
              <w:rPr>
                <w:color w:val="000000"/>
                <w:kern w:val="0"/>
                <w:sz w:val="20"/>
                <w:szCs w:val="20"/>
              </w:rPr>
            </w:pPr>
            <w:r w:rsidRPr="00577F99">
              <w:rPr>
                <w:color w:val="000000"/>
                <w:kern w:val="0"/>
                <w:sz w:val="20"/>
                <w:szCs w:val="20"/>
              </w:rPr>
              <w:t>10</w:t>
            </w:r>
          </w:p>
        </w:tc>
        <w:tc>
          <w:tcPr>
            <w:tcW w:w="0" w:type="auto"/>
            <w:shd w:val="clear" w:color="auto" w:fill="auto"/>
            <w:vAlign w:val="center"/>
            <w:hideMark/>
          </w:tcPr>
          <w:p w14:paraId="0D18ECC2" w14:textId="77777777" w:rsidR="00D1314B" w:rsidRPr="00577F99" w:rsidRDefault="00D1314B" w:rsidP="00D1314B">
            <w:pPr>
              <w:widowControl/>
              <w:jc w:val="center"/>
              <w:rPr>
                <w:color w:val="000000"/>
                <w:kern w:val="0"/>
                <w:sz w:val="20"/>
                <w:szCs w:val="20"/>
              </w:rPr>
            </w:pPr>
            <w:r w:rsidRPr="00577F99">
              <w:rPr>
                <w:color w:val="000000"/>
                <w:kern w:val="0"/>
                <w:sz w:val="20"/>
                <w:szCs w:val="20"/>
              </w:rPr>
              <w:t>-3</w:t>
            </w:r>
          </w:p>
        </w:tc>
        <w:tc>
          <w:tcPr>
            <w:tcW w:w="0" w:type="auto"/>
            <w:shd w:val="clear" w:color="auto" w:fill="auto"/>
            <w:vAlign w:val="center"/>
            <w:hideMark/>
          </w:tcPr>
          <w:p w14:paraId="103F87E0" w14:textId="77777777" w:rsidR="00D1314B" w:rsidRPr="00577F99" w:rsidRDefault="00D1314B" w:rsidP="00D1314B">
            <w:pPr>
              <w:widowControl/>
              <w:jc w:val="center"/>
              <w:rPr>
                <w:color w:val="000000"/>
                <w:kern w:val="0"/>
                <w:sz w:val="20"/>
                <w:szCs w:val="20"/>
              </w:rPr>
            </w:pPr>
            <w:r w:rsidRPr="00577F99">
              <w:rPr>
                <w:color w:val="000000"/>
                <w:kern w:val="0"/>
                <w:sz w:val="20"/>
                <w:szCs w:val="20"/>
              </w:rPr>
              <w:t>-1</w:t>
            </w:r>
          </w:p>
        </w:tc>
        <w:tc>
          <w:tcPr>
            <w:tcW w:w="0" w:type="auto"/>
            <w:shd w:val="clear" w:color="auto" w:fill="auto"/>
            <w:vAlign w:val="center"/>
            <w:hideMark/>
          </w:tcPr>
          <w:p w14:paraId="704C5518" w14:textId="1765C247" w:rsidR="00D1314B" w:rsidRPr="00577F99" w:rsidRDefault="00D1314B" w:rsidP="00D1314B">
            <w:pPr>
              <w:widowControl/>
              <w:jc w:val="center"/>
              <w:rPr>
                <w:color w:val="000000"/>
                <w:kern w:val="0"/>
                <w:sz w:val="20"/>
                <w:szCs w:val="20"/>
              </w:rPr>
            </w:pPr>
            <w:r w:rsidRPr="00577F99">
              <w:rPr>
                <w:color w:val="000000"/>
                <w:kern w:val="0"/>
                <w:sz w:val="20"/>
                <w:szCs w:val="20"/>
              </w:rPr>
              <w:t>10.228</w:t>
            </w:r>
          </w:p>
        </w:tc>
        <w:tc>
          <w:tcPr>
            <w:tcW w:w="0" w:type="auto"/>
            <w:shd w:val="clear" w:color="auto" w:fill="auto"/>
            <w:vAlign w:val="center"/>
            <w:hideMark/>
          </w:tcPr>
          <w:p w14:paraId="3B6966D1" w14:textId="35DAD6D0" w:rsidR="00D1314B" w:rsidRPr="00577F99" w:rsidRDefault="00D1314B" w:rsidP="00D1314B">
            <w:pPr>
              <w:widowControl/>
              <w:jc w:val="center"/>
              <w:rPr>
                <w:color w:val="000000"/>
                <w:kern w:val="0"/>
                <w:sz w:val="20"/>
                <w:szCs w:val="20"/>
              </w:rPr>
            </w:pPr>
            <w:r w:rsidRPr="00577F99">
              <w:rPr>
                <w:color w:val="000000"/>
                <w:kern w:val="0"/>
                <w:sz w:val="20"/>
                <w:szCs w:val="20"/>
              </w:rPr>
              <w:t>-2.23</w:t>
            </w:r>
          </w:p>
        </w:tc>
        <w:tc>
          <w:tcPr>
            <w:tcW w:w="0" w:type="auto"/>
            <w:shd w:val="clear" w:color="auto" w:fill="auto"/>
            <w:vAlign w:val="center"/>
            <w:hideMark/>
          </w:tcPr>
          <w:p w14:paraId="559A2562" w14:textId="77777777" w:rsidR="00D1314B" w:rsidRPr="00577F99" w:rsidRDefault="00D1314B" w:rsidP="00D1314B">
            <w:pPr>
              <w:widowControl/>
              <w:jc w:val="center"/>
              <w:rPr>
                <w:color w:val="000000"/>
                <w:kern w:val="0"/>
                <w:sz w:val="20"/>
                <w:szCs w:val="20"/>
              </w:rPr>
            </w:pPr>
            <w:r w:rsidRPr="00577F99">
              <w:rPr>
                <w:color w:val="000000"/>
                <w:kern w:val="0"/>
                <w:sz w:val="20"/>
                <w:szCs w:val="20"/>
              </w:rPr>
              <w:t>8.08</w:t>
            </w:r>
          </w:p>
        </w:tc>
        <w:tc>
          <w:tcPr>
            <w:tcW w:w="0" w:type="auto"/>
            <w:shd w:val="clear" w:color="auto" w:fill="auto"/>
            <w:vAlign w:val="center"/>
            <w:hideMark/>
          </w:tcPr>
          <w:p w14:paraId="1599090E" w14:textId="77777777" w:rsidR="00D1314B" w:rsidRPr="00577F99" w:rsidRDefault="00D1314B" w:rsidP="00D1314B">
            <w:pPr>
              <w:widowControl/>
              <w:jc w:val="center"/>
              <w:rPr>
                <w:color w:val="000000"/>
                <w:kern w:val="0"/>
                <w:sz w:val="20"/>
                <w:szCs w:val="20"/>
              </w:rPr>
            </w:pPr>
            <w:r w:rsidRPr="00577F99">
              <w:rPr>
                <w:color w:val="000000"/>
                <w:kern w:val="0"/>
                <w:sz w:val="20"/>
                <w:szCs w:val="20"/>
              </w:rPr>
              <w:t>6.18</w:t>
            </w:r>
          </w:p>
        </w:tc>
        <w:tc>
          <w:tcPr>
            <w:tcW w:w="0" w:type="auto"/>
            <w:shd w:val="clear" w:color="auto" w:fill="auto"/>
            <w:vAlign w:val="center"/>
            <w:hideMark/>
          </w:tcPr>
          <w:p w14:paraId="2AFD1981" w14:textId="276FCC2C" w:rsidR="00D1314B" w:rsidRPr="00577F99" w:rsidRDefault="00D1314B" w:rsidP="00D1314B">
            <w:pPr>
              <w:widowControl/>
              <w:jc w:val="center"/>
              <w:rPr>
                <w:color w:val="000000"/>
                <w:kern w:val="0"/>
                <w:sz w:val="20"/>
                <w:szCs w:val="20"/>
              </w:rPr>
            </w:pPr>
            <w:r w:rsidRPr="00577F99">
              <w:rPr>
                <w:color w:val="000000"/>
                <w:kern w:val="0"/>
                <w:sz w:val="20"/>
                <w:szCs w:val="20"/>
              </w:rPr>
              <w:t>0.794</w:t>
            </w:r>
          </w:p>
        </w:tc>
        <w:tc>
          <w:tcPr>
            <w:tcW w:w="0" w:type="auto"/>
            <w:shd w:val="clear" w:color="auto" w:fill="auto"/>
            <w:vAlign w:val="center"/>
            <w:hideMark/>
          </w:tcPr>
          <w:p w14:paraId="4AC84547" w14:textId="06F868F6" w:rsidR="00D1314B" w:rsidRPr="00577F99" w:rsidRDefault="00D1314B" w:rsidP="00D1314B">
            <w:pPr>
              <w:widowControl/>
              <w:jc w:val="center"/>
              <w:rPr>
                <w:color w:val="000000"/>
                <w:kern w:val="0"/>
                <w:sz w:val="20"/>
                <w:szCs w:val="20"/>
              </w:rPr>
            </w:pPr>
            <w:r w:rsidRPr="00577F99">
              <w:rPr>
                <w:color w:val="000000"/>
                <w:kern w:val="0"/>
                <w:sz w:val="20"/>
                <w:szCs w:val="20"/>
              </w:rPr>
              <w:t>-0.72</w:t>
            </w:r>
          </w:p>
        </w:tc>
      </w:tr>
      <w:tr w:rsidR="00D1314B" w:rsidRPr="00577F99" w14:paraId="37D430A9" w14:textId="77777777" w:rsidTr="00D1314B">
        <w:trPr>
          <w:trHeight w:val="400"/>
        </w:trPr>
        <w:tc>
          <w:tcPr>
            <w:tcW w:w="0" w:type="auto"/>
            <w:shd w:val="clear" w:color="auto" w:fill="auto"/>
            <w:vAlign w:val="center"/>
            <w:hideMark/>
          </w:tcPr>
          <w:p w14:paraId="7A2048E7" w14:textId="77777777" w:rsidR="00D1314B" w:rsidRPr="00577F99" w:rsidRDefault="00D1314B" w:rsidP="00D1314B">
            <w:pPr>
              <w:widowControl/>
              <w:jc w:val="center"/>
              <w:rPr>
                <w:color w:val="000000"/>
                <w:kern w:val="0"/>
                <w:sz w:val="20"/>
                <w:szCs w:val="20"/>
              </w:rPr>
            </w:pPr>
            <w:r w:rsidRPr="00577F99">
              <w:rPr>
                <w:color w:val="000000"/>
                <w:kern w:val="0"/>
                <w:sz w:val="20"/>
                <w:szCs w:val="20"/>
              </w:rPr>
              <w:t>10</w:t>
            </w:r>
          </w:p>
        </w:tc>
        <w:tc>
          <w:tcPr>
            <w:tcW w:w="0" w:type="auto"/>
            <w:shd w:val="clear" w:color="auto" w:fill="auto"/>
            <w:vAlign w:val="center"/>
            <w:hideMark/>
          </w:tcPr>
          <w:p w14:paraId="4399C260" w14:textId="77777777" w:rsidR="00D1314B" w:rsidRPr="00577F99" w:rsidRDefault="00D1314B" w:rsidP="00D1314B">
            <w:pPr>
              <w:widowControl/>
              <w:jc w:val="center"/>
              <w:rPr>
                <w:color w:val="000000"/>
                <w:kern w:val="0"/>
                <w:sz w:val="20"/>
                <w:szCs w:val="20"/>
              </w:rPr>
            </w:pPr>
            <w:r w:rsidRPr="00577F99">
              <w:rPr>
                <w:color w:val="000000"/>
                <w:kern w:val="0"/>
                <w:sz w:val="20"/>
                <w:szCs w:val="20"/>
              </w:rPr>
              <w:t>-3</w:t>
            </w:r>
          </w:p>
        </w:tc>
        <w:tc>
          <w:tcPr>
            <w:tcW w:w="0" w:type="auto"/>
            <w:shd w:val="clear" w:color="auto" w:fill="auto"/>
            <w:vAlign w:val="center"/>
            <w:hideMark/>
          </w:tcPr>
          <w:p w14:paraId="7CC2B91C" w14:textId="77777777" w:rsidR="00D1314B" w:rsidRPr="00577F99" w:rsidRDefault="00D1314B" w:rsidP="00D1314B">
            <w:pPr>
              <w:widowControl/>
              <w:jc w:val="center"/>
              <w:rPr>
                <w:color w:val="000000"/>
                <w:kern w:val="0"/>
                <w:sz w:val="20"/>
                <w:szCs w:val="20"/>
              </w:rPr>
            </w:pPr>
            <w:r w:rsidRPr="00577F99">
              <w:rPr>
                <w:color w:val="000000"/>
                <w:kern w:val="0"/>
                <w:sz w:val="20"/>
                <w:szCs w:val="20"/>
              </w:rPr>
              <w:t>1</w:t>
            </w:r>
          </w:p>
        </w:tc>
        <w:tc>
          <w:tcPr>
            <w:tcW w:w="0" w:type="auto"/>
            <w:shd w:val="clear" w:color="auto" w:fill="auto"/>
            <w:vAlign w:val="center"/>
            <w:hideMark/>
          </w:tcPr>
          <w:p w14:paraId="55445803" w14:textId="02DF68F5" w:rsidR="00D1314B" w:rsidRPr="00577F99" w:rsidRDefault="00D1314B" w:rsidP="00D1314B">
            <w:pPr>
              <w:widowControl/>
              <w:jc w:val="center"/>
              <w:rPr>
                <w:color w:val="000000"/>
                <w:kern w:val="0"/>
                <w:sz w:val="20"/>
                <w:szCs w:val="20"/>
              </w:rPr>
            </w:pPr>
            <w:r w:rsidRPr="00577F99">
              <w:rPr>
                <w:color w:val="000000"/>
                <w:kern w:val="0"/>
                <w:sz w:val="20"/>
                <w:szCs w:val="20"/>
              </w:rPr>
              <w:t>10.158</w:t>
            </w:r>
          </w:p>
        </w:tc>
        <w:tc>
          <w:tcPr>
            <w:tcW w:w="0" w:type="auto"/>
            <w:shd w:val="clear" w:color="auto" w:fill="auto"/>
            <w:vAlign w:val="center"/>
            <w:hideMark/>
          </w:tcPr>
          <w:p w14:paraId="39F15A36" w14:textId="4FCA2C56" w:rsidR="00D1314B" w:rsidRPr="00577F99" w:rsidRDefault="00D1314B" w:rsidP="00D1314B">
            <w:pPr>
              <w:widowControl/>
              <w:jc w:val="center"/>
              <w:rPr>
                <w:color w:val="000000"/>
                <w:kern w:val="0"/>
                <w:sz w:val="20"/>
                <w:szCs w:val="20"/>
              </w:rPr>
            </w:pPr>
            <w:r w:rsidRPr="00577F99">
              <w:rPr>
                <w:color w:val="000000"/>
                <w:kern w:val="0"/>
                <w:sz w:val="20"/>
                <w:szCs w:val="20"/>
              </w:rPr>
              <w:t>-1.55</w:t>
            </w:r>
          </w:p>
        </w:tc>
        <w:tc>
          <w:tcPr>
            <w:tcW w:w="0" w:type="auto"/>
            <w:shd w:val="clear" w:color="auto" w:fill="auto"/>
            <w:vAlign w:val="center"/>
            <w:hideMark/>
          </w:tcPr>
          <w:p w14:paraId="7B1E8B67" w14:textId="77777777" w:rsidR="00D1314B" w:rsidRPr="00577F99" w:rsidRDefault="00D1314B" w:rsidP="00D1314B">
            <w:pPr>
              <w:widowControl/>
              <w:jc w:val="center"/>
              <w:rPr>
                <w:color w:val="000000"/>
                <w:kern w:val="0"/>
                <w:sz w:val="20"/>
                <w:szCs w:val="20"/>
              </w:rPr>
            </w:pPr>
            <w:r w:rsidRPr="00577F99">
              <w:rPr>
                <w:color w:val="000000"/>
                <w:kern w:val="0"/>
                <w:sz w:val="20"/>
                <w:szCs w:val="20"/>
              </w:rPr>
              <w:t>7.92</w:t>
            </w:r>
          </w:p>
        </w:tc>
        <w:tc>
          <w:tcPr>
            <w:tcW w:w="0" w:type="auto"/>
            <w:shd w:val="clear" w:color="auto" w:fill="auto"/>
            <w:vAlign w:val="center"/>
            <w:hideMark/>
          </w:tcPr>
          <w:p w14:paraId="5DD6DAB0" w14:textId="77777777" w:rsidR="00D1314B" w:rsidRPr="00577F99" w:rsidRDefault="00D1314B" w:rsidP="00D1314B">
            <w:pPr>
              <w:widowControl/>
              <w:jc w:val="center"/>
              <w:rPr>
                <w:color w:val="000000"/>
                <w:kern w:val="0"/>
                <w:sz w:val="20"/>
                <w:szCs w:val="20"/>
              </w:rPr>
            </w:pPr>
            <w:r w:rsidRPr="00577F99">
              <w:rPr>
                <w:color w:val="000000"/>
                <w:kern w:val="0"/>
                <w:sz w:val="20"/>
                <w:szCs w:val="20"/>
              </w:rPr>
              <w:t>6.18</w:t>
            </w:r>
          </w:p>
        </w:tc>
        <w:tc>
          <w:tcPr>
            <w:tcW w:w="0" w:type="auto"/>
            <w:shd w:val="clear" w:color="auto" w:fill="auto"/>
            <w:vAlign w:val="center"/>
            <w:hideMark/>
          </w:tcPr>
          <w:p w14:paraId="16907DE9" w14:textId="1A13B4F7" w:rsidR="00D1314B" w:rsidRPr="00577F99" w:rsidRDefault="00D1314B" w:rsidP="00D1314B">
            <w:pPr>
              <w:widowControl/>
              <w:jc w:val="center"/>
              <w:rPr>
                <w:color w:val="000000"/>
                <w:kern w:val="0"/>
                <w:sz w:val="20"/>
                <w:szCs w:val="20"/>
              </w:rPr>
            </w:pPr>
            <w:r w:rsidRPr="00577F99">
              <w:rPr>
                <w:color w:val="000000"/>
                <w:kern w:val="0"/>
                <w:sz w:val="20"/>
                <w:szCs w:val="20"/>
              </w:rPr>
              <w:t>0.788</w:t>
            </w:r>
          </w:p>
        </w:tc>
        <w:tc>
          <w:tcPr>
            <w:tcW w:w="0" w:type="auto"/>
            <w:shd w:val="clear" w:color="auto" w:fill="auto"/>
            <w:vAlign w:val="center"/>
            <w:hideMark/>
          </w:tcPr>
          <w:p w14:paraId="403B23AB" w14:textId="01122A6C" w:rsidR="00D1314B" w:rsidRPr="00577F99" w:rsidRDefault="00D1314B" w:rsidP="00D1314B">
            <w:pPr>
              <w:widowControl/>
              <w:jc w:val="center"/>
              <w:rPr>
                <w:color w:val="000000"/>
                <w:kern w:val="0"/>
                <w:sz w:val="20"/>
                <w:szCs w:val="20"/>
              </w:rPr>
            </w:pPr>
            <w:r w:rsidRPr="00577F99">
              <w:rPr>
                <w:color w:val="000000"/>
                <w:kern w:val="0"/>
                <w:sz w:val="20"/>
                <w:szCs w:val="20"/>
              </w:rPr>
              <w:t>-1.47</w:t>
            </w:r>
          </w:p>
        </w:tc>
      </w:tr>
      <w:tr w:rsidR="00D1314B" w:rsidRPr="00577F99" w14:paraId="7FB3CDE9" w14:textId="77777777" w:rsidTr="00D1314B">
        <w:trPr>
          <w:trHeight w:val="400"/>
        </w:trPr>
        <w:tc>
          <w:tcPr>
            <w:tcW w:w="0" w:type="auto"/>
            <w:shd w:val="clear" w:color="auto" w:fill="auto"/>
            <w:vAlign w:val="center"/>
            <w:hideMark/>
          </w:tcPr>
          <w:p w14:paraId="625B9F8E" w14:textId="77777777" w:rsidR="00D1314B" w:rsidRPr="00577F99" w:rsidRDefault="00D1314B" w:rsidP="00D1314B">
            <w:pPr>
              <w:widowControl/>
              <w:jc w:val="center"/>
              <w:rPr>
                <w:color w:val="000000"/>
                <w:kern w:val="0"/>
                <w:sz w:val="20"/>
                <w:szCs w:val="20"/>
              </w:rPr>
            </w:pPr>
            <w:r w:rsidRPr="00577F99">
              <w:rPr>
                <w:color w:val="000000"/>
                <w:kern w:val="0"/>
                <w:sz w:val="20"/>
                <w:szCs w:val="20"/>
              </w:rPr>
              <w:t>10</w:t>
            </w:r>
          </w:p>
        </w:tc>
        <w:tc>
          <w:tcPr>
            <w:tcW w:w="0" w:type="auto"/>
            <w:shd w:val="clear" w:color="auto" w:fill="auto"/>
            <w:vAlign w:val="center"/>
            <w:hideMark/>
          </w:tcPr>
          <w:p w14:paraId="7004F475" w14:textId="77777777" w:rsidR="00D1314B" w:rsidRPr="00577F99" w:rsidRDefault="00D1314B" w:rsidP="00D1314B">
            <w:pPr>
              <w:widowControl/>
              <w:jc w:val="center"/>
              <w:rPr>
                <w:color w:val="000000"/>
                <w:kern w:val="0"/>
                <w:sz w:val="20"/>
                <w:szCs w:val="20"/>
              </w:rPr>
            </w:pPr>
            <w:r w:rsidRPr="00577F99">
              <w:rPr>
                <w:color w:val="000000"/>
                <w:kern w:val="0"/>
                <w:sz w:val="20"/>
                <w:szCs w:val="20"/>
              </w:rPr>
              <w:t>-3</w:t>
            </w:r>
          </w:p>
        </w:tc>
        <w:tc>
          <w:tcPr>
            <w:tcW w:w="0" w:type="auto"/>
            <w:shd w:val="clear" w:color="auto" w:fill="auto"/>
            <w:vAlign w:val="center"/>
            <w:hideMark/>
          </w:tcPr>
          <w:p w14:paraId="09231F99" w14:textId="77777777" w:rsidR="00D1314B" w:rsidRPr="00577F99" w:rsidRDefault="00D1314B" w:rsidP="00D1314B">
            <w:pPr>
              <w:widowControl/>
              <w:jc w:val="center"/>
              <w:rPr>
                <w:color w:val="000000"/>
                <w:kern w:val="0"/>
                <w:sz w:val="20"/>
                <w:szCs w:val="20"/>
              </w:rPr>
            </w:pPr>
            <w:r w:rsidRPr="00577F99">
              <w:rPr>
                <w:color w:val="000000"/>
                <w:kern w:val="0"/>
                <w:sz w:val="20"/>
                <w:szCs w:val="20"/>
              </w:rPr>
              <w:t>2</w:t>
            </w:r>
          </w:p>
        </w:tc>
        <w:tc>
          <w:tcPr>
            <w:tcW w:w="0" w:type="auto"/>
            <w:shd w:val="clear" w:color="auto" w:fill="auto"/>
            <w:vAlign w:val="center"/>
            <w:hideMark/>
          </w:tcPr>
          <w:p w14:paraId="237FE40F" w14:textId="30F217AD" w:rsidR="00D1314B" w:rsidRPr="00577F99" w:rsidRDefault="00D1314B" w:rsidP="00D1314B">
            <w:pPr>
              <w:widowControl/>
              <w:jc w:val="center"/>
              <w:rPr>
                <w:color w:val="000000"/>
                <w:kern w:val="0"/>
                <w:sz w:val="20"/>
                <w:szCs w:val="20"/>
              </w:rPr>
            </w:pPr>
            <w:r w:rsidRPr="00577F99">
              <w:rPr>
                <w:color w:val="000000"/>
                <w:kern w:val="0"/>
                <w:sz w:val="20"/>
                <w:szCs w:val="20"/>
              </w:rPr>
              <w:t>10.123</w:t>
            </w:r>
          </w:p>
        </w:tc>
        <w:tc>
          <w:tcPr>
            <w:tcW w:w="0" w:type="auto"/>
            <w:shd w:val="clear" w:color="auto" w:fill="auto"/>
            <w:vAlign w:val="center"/>
            <w:hideMark/>
          </w:tcPr>
          <w:p w14:paraId="7C5CE51E" w14:textId="5283024B" w:rsidR="00D1314B" w:rsidRPr="00577F99" w:rsidRDefault="00D1314B" w:rsidP="00D1314B">
            <w:pPr>
              <w:widowControl/>
              <w:jc w:val="center"/>
              <w:rPr>
                <w:color w:val="000000"/>
                <w:kern w:val="0"/>
                <w:sz w:val="20"/>
                <w:szCs w:val="20"/>
              </w:rPr>
            </w:pPr>
            <w:r w:rsidRPr="00577F99">
              <w:rPr>
                <w:color w:val="000000"/>
                <w:kern w:val="0"/>
                <w:sz w:val="20"/>
                <w:szCs w:val="20"/>
              </w:rPr>
              <w:t>-1.21</w:t>
            </w:r>
          </w:p>
        </w:tc>
        <w:tc>
          <w:tcPr>
            <w:tcW w:w="0" w:type="auto"/>
            <w:shd w:val="clear" w:color="auto" w:fill="auto"/>
            <w:vAlign w:val="center"/>
            <w:hideMark/>
          </w:tcPr>
          <w:p w14:paraId="12CEAFA7" w14:textId="77777777" w:rsidR="00D1314B" w:rsidRPr="00577F99" w:rsidRDefault="00D1314B" w:rsidP="00D1314B">
            <w:pPr>
              <w:widowControl/>
              <w:jc w:val="center"/>
              <w:rPr>
                <w:color w:val="000000"/>
                <w:kern w:val="0"/>
                <w:sz w:val="20"/>
                <w:szCs w:val="20"/>
              </w:rPr>
            </w:pPr>
            <w:r w:rsidRPr="00577F99">
              <w:rPr>
                <w:color w:val="000000"/>
                <w:kern w:val="0"/>
                <w:sz w:val="20"/>
                <w:szCs w:val="20"/>
              </w:rPr>
              <w:t>7.84</w:t>
            </w:r>
          </w:p>
        </w:tc>
        <w:tc>
          <w:tcPr>
            <w:tcW w:w="0" w:type="auto"/>
            <w:shd w:val="clear" w:color="auto" w:fill="auto"/>
            <w:vAlign w:val="center"/>
            <w:hideMark/>
          </w:tcPr>
          <w:p w14:paraId="1E3567F8" w14:textId="77777777" w:rsidR="00D1314B" w:rsidRPr="00577F99" w:rsidRDefault="00D1314B" w:rsidP="00D1314B">
            <w:pPr>
              <w:widowControl/>
              <w:jc w:val="center"/>
              <w:rPr>
                <w:color w:val="000000"/>
                <w:kern w:val="0"/>
                <w:sz w:val="20"/>
                <w:szCs w:val="20"/>
              </w:rPr>
            </w:pPr>
            <w:r w:rsidRPr="00577F99">
              <w:rPr>
                <w:color w:val="000000"/>
                <w:kern w:val="0"/>
                <w:sz w:val="20"/>
                <w:szCs w:val="20"/>
              </w:rPr>
              <w:t>6.18</w:t>
            </w:r>
          </w:p>
        </w:tc>
        <w:tc>
          <w:tcPr>
            <w:tcW w:w="0" w:type="auto"/>
            <w:shd w:val="clear" w:color="auto" w:fill="auto"/>
            <w:vAlign w:val="center"/>
            <w:hideMark/>
          </w:tcPr>
          <w:p w14:paraId="01E267D2" w14:textId="06FBD04D" w:rsidR="00D1314B" w:rsidRPr="00577F99" w:rsidRDefault="00D1314B" w:rsidP="00D1314B">
            <w:pPr>
              <w:widowControl/>
              <w:jc w:val="center"/>
              <w:rPr>
                <w:color w:val="000000"/>
                <w:kern w:val="0"/>
                <w:sz w:val="20"/>
                <w:szCs w:val="20"/>
              </w:rPr>
            </w:pPr>
            <w:r w:rsidRPr="00577F99">
              <w:rPr>
                <w:color w:val="000000"/>
                <w:kern w:val="0"/>
                <w:sz w:val="20"/>
                <w:szCs w:val="20"/>
              </w:rPr>
              <w:t>0.785</w:t>
            </w:r>
          </w:p>
        </w:tc>
        <w:tc>
          <w:tcPr>
            <w:tcW w:w="0" w:type="auto"/>
            <w:shd w:val="clear" w:color="auto" w:fill="auto"/>
            <w:vAlign w:val="center"/>
            <w:hideMark/>
          </w:tcPr>
          <w:p w14:paraId="65B584C8" w14:textId="0572DC10" w:rsidR="00D1314B" w:rsidRPr="00577F99" w:rsidRDefault="00D1314B" w:rsidP="00D1314B">
            <w:pPr>
              <w:widowControl/>
              <w:jc w:val="center"/>
              <w:rPr>
                <w:color w:val="000000"/>
                <w:kern w:val="0"/>
                <w:sz w:val="20"/>
                <w:szCs w:val="20"/>
              </w:rPr>
            </w:pPr>
            <w:r w:rsidRPr="00577F99">
              <w:rPr>
                <w:color w:val="000000"/>
                <w:kern w:val="0"/>
                <w:sz w:val="20"/>
                <w:szCs w:val="20"/>
              </w:rPr>
              <w:t>-1.87</w:t>
            </w:r>
          </w:p>
        </w:tc>
      </w:tr>
      <w:tr w:rsidR="00D1314B" w:rsidRPr="00577F99" w14:paraId="0D30B745" w14:textId="77777777" w:rsidTr="00D1314B">
        <w:trPr>
          <w:trHeight w:val="400"/>
        </w:trPr>
        <w:tc>
          <w:tcPr>
            <w:tcW w:w="0" w:type="auto"/>
            <w:shd w:val="clear" w:color="auto" w:fill="auto"/>
            <w:vAlign w:val="center"/>
            <w:hideMark/>
          </w:tcPr>
          <w:p w14:paraId="2FEF7202" w14:textId="77777777" w:rsidR="00D1314B" w:rsidRPr="00577F99" w:rsidRDefault="00D1314B" w:rsidP="00D1314B">
            <w:pPr>
              <w:widowControl/>
              <w:jc w:val="center"/>
              <w:rPr>
                <w:color w:val="000000"/>
                <w:kern w:val="0"/>
                <w:sz w:val="20"/>
                <w:szCs w:val="20"/>
              </w:rPr>
            </w:pPr>
            <w:r w:rsidRPr="00577F99">
              <w:rPr>
                <w:color w:val="000000"/>
                <w:kern w:val="0"/>
                <w:sz w:val="20"/>
                <w:szCs w:val="20"/>
              </w:rPr>
              <w:t>10</w:t>
            </w:r>
          </w:p>
        </w:tc>
        <w:tc>
          <w:tcPr>
            <w:tcW w:w="0" w:type="auto"/>
            <w:shd w:val="clear" w:color="auto" w:fill="auto"/>
            <w:vAlign w:val="center"/>
            <w:hideMark/>
          </w:tcPr>
          <w:p w14:paraId="0FF59511" w14:textId="77777777" w:rsidR="00D1314B" w:rsidRPr="00577F99" w:rsidRDefault="00D1314B" w:rsidP="00D1314B">
            <w:pPr>
              <w:widowControl/>
              <w:jc w:val="center"/>
              <w:rPr>
                <w:color w:val="000000"/>
                <w:kern w:val="0"/>
                <w:sz w:val="20"/>
                <w:szCs w:val="20"/>
              </w:rPr>
            </w:pPr>
            <w:r w:rsidRPr="00577F99">
              <w:rPr>
                <w:color w:val="000000"/>
                <w:kern w:val="0"/>
                <w:sz w:val="20"/>
                <w:szCs w:val="20"/>
              </w:rPr>
              <w:t>-3</w:t>
            </w:r>
          </w:p>
        </w:tc>
        <w:tc>
          <w:tcPr>
            <w:tcW w:w="0" w:type="auto"/>
            <w:shd w:val="clear" w:color="auto" w:fill="auto"/>
            <w:vAlign w:val="center"/>
            <w:hideMark/>
          </w:tcPr>
          <w:p w14:paraId="5B645496" w14:textId="77777777" w:rsidR="00D1314B" w:rsidRPr="00577F99" w:rsidRDefault="00D1314B" w:rsidP="00D1314B">
            <w:pPr>
              <w:widowControl/>
              <w:jc w:val="center"/>
              <w:rPr>
                <w:color w:val="000000"/>
                <w:kern w:val="0"/>
                <w:sz w:val="20"/>
                <w:szCs w:val="20"/>
              </w:rPr>
            </w:pPr>
            <w:r w:rsidRPr="00577F99">
              <w:rPr>
                <w:color w:val="000000"/>
                <w:kern w:val="0"/>
                <w:sz w:val="20"/>
                <w:szCs w:val="20"/>
              </w:rPr>
              <w:t>3</w:t>
            </w:r>
          </w:p>
        </w:tc>
        <w:tc>
          <w:tcPr>
            <w:tcW w:w="0" w:type="auto"/>
            <w:shd w:val="clear" w:color="auto" w:fill="auto"/>
            <w:vAlign w:val="center"/>
            <w:hideMark/>
          </w:tcPr>
          <w:p w14:paraId="330DED2A" w14:textId="22710D3C" w:rsidR="00D1314B" w:rsidRPr="00577F99" w:rsidRDefault="00D1314B" w:rsidP="00D1314B">
            <w:pPr>
              <w:widowControl/>
              <w:jc w:val="center"/>
              <w:rPr>
                <w:color w:val="000000"/>
                <w:kern w:val="0"/>
                <w:sz w:val="20"/>
                <w:szCs w:val="20"/>
              </w:rPr>
            </w:pPr>
            <w:r w:rsidRPr="00577F99">
              <w:rPr>
                <w:color w:val="000000"/>
                <w:kern w:val="0"/>
                <w:sz w:val="20"/>
                <w:szCs w:val="20"/>
              </w:rPr>
              <w:t>10.088</w:t>
            </w:r>
          </w:p>
        </w:tc>
        <w:tc>
          <w:tcPr>
            <w:tcW w:w="0" w:type="auto"/>
            <w:shd w:val="clear" w:color="auto" w:fill="auto"/>
            <w:vAlign w:val="center"/>
            <w:hideMark/>
          </w:tcPr>
          <w:p w14:paraId="38502299" w14:textId="66156BD8" w:rsidR="00D1314B" w:rsidRPr="00577F99" w:rsidRDefault="00D1314B" w:rsidP="00D1314B">
            <w:pPr>
              <w:widowControl/>
              <w:jc w:val="center"/>
              <w:rPr>
                <w:color w:val="000000"/>
                <w:kern w:val="0"/>
                <w:sz w:val="20"/>
                <w:szCs w:val="20"/>
              </w:rPr>
            </w:pPr>
            <w:r w:rsidRPr="00577F99">
              <w:rPr>
                <w:color w:val="000000"/>
                <w:kern w:val="0"/>
                <w:sz w:val="20"/>
                <w:szCs w:val="20"/>
              </w:rPr>
              <w:t>-0.87</w:t>
            </w:r>
          </w:p>
        </w:tc>
        <w:tc>
          <w:tcPr>
            <w:tcW w:w="0" w:type="auto"/>
            <w:shd w:val="clear" w:color="auto" w:fill="auto"/>
            <w:vAlign w:val="center"/>
            <w:hideMark/>
          </w:tcPr>
          <w:p w14:paraId="754C2637" w14:textId="77777777" w:rsidR="00D1314B" w:rsidRPr="00577F99" w:rsidRDefault="00D1314B" w:rsidP="00D1314B">
            <w:pPr>
              <w:widowControl/>
              <w:jc w:val="center"/>
              <w:rPr>
                <w:color w:val="000000"/>
                <w:kern w:val="0"/>
                <w:sz w:val="20"/>
                <w:szCs w:val="20"/>
              </w:rPr>
            </w:pPr>
            <w:r w:rsidRPr="00577F99">
              <w:rPr>
                <w:color w:val="000000"/>
                <w:kern w:val="0"/>
                <w:sz w:val="20"/>
                <w:szCs w:val="20"/>
              </w:rPr>
              <w:t>7.76</w:t>
            </w:r>
          </w:p>
        </w:tc>
        <w:tc>
          <w:tcPr>
            <w:tcW w:w="0" w:type="auto"/>
            <w:shd w:val="clear" w:color="auto" w:fill="auto"/>
            <w:vAlign w:val="center"/>
            <w:hideMark/>
          </w:tcPr>
          <w:p w14:paraId="0562F5A2" w14:textId="77777777" w:rsidR="00D1314B" w:rsidRPr="00577F99" w:rsidRDefault="00D1314B" w:rsidP="00D1314B">
            <w:pPr>
              <w:widowControl/>
              <w:jc w:val="center"/>
              <w:rPr>
                <w:color w:val="000000"/>
                <w:kern w:val="0"/>
                <w:sz w:val="20"/>
                <w:szCs w:val="20"/>
              </w:rPr>
            </w:pPr>
            <w:r w:rsidRPr="00577F99">
              <w:rPr>
                <w:color w:val="000000"/>
                <w:kern w:val="0"/>
                <w:sz w:val="20"/>
                <w:szCs w:val="20"/>
              </w:rPr>
              <w:t>6.18</w:t>
            </w:r>
          </w:p>
        </w:tc>
        <w:tc>
          <w:tcPr>
            <w:tcW w:w="0" w:type="auto"/>
            <w:shd w:val="clear" w:color="auto" w:fill="auto"/>
            <w:vAlign w:val="center"/>
            <w:hideMark/>
          </w:tcPr>
          <w:p w14:paraId="4075FFD3" w14:textId="5ED72E62" w:rsidR="00D1314B" w:rsidRPr="00577F99" w:rsidRDefault="00D1314B" w:rsidP="00D1314B">
            <w:pPr>
              <w:widowControl/>
              <w:jc w:val="center"/>
              <w:rPr>
                <w:color w:val="000000"/>
                <w:kern w:val="0"/>
                <w:sz w:val="20"/>
                <w:szCs w:val="20"/>
              </w:rPr>
            </w:pPr>
            <w:r w:rsidRPr="00577F99">
              <w:rPr>
                <w:color w:val="000000"/>
                <w:kern w:val="0"/>
                <w:sz w:val="20"/>
                <w:szCs w:val="20"/>
              </w:rPr>
              <w:t>0.782</w:t>
            </w:r>
          </w:p>
        </w:tc>
        <w:tc>
          <w:tcPr>
            <w:tcW w:w="0" w:type="auto"/>
            <w:shd w:val="clear" w:color="000000" w:fill="FFFF00"/>
            <w:vAlign w:val="center"/>
            <w:hideMark/>
          </w:tcPr>
          <w:p w14:paraId="09E40F6E" w14:textId="001B5B8B" w:rsidR="00D1314B" w:rsidRPr="00577F99" w:rsidRDefault="00D1314B" w:rsidP="00D1314B">
            <w:pPr>
              <w:widowControl/>
              <w:jc w:val="center"/>
              <w:rPr>
                <w:color w:val="000000"/>
                <w:kern w:val="0"/>
                <w:sz w:val="20"/>
                <w:szCs w:val="20"/>
              </w:rPr>
            </w:pPr>
            <w:r w:rsidRPr="00577F99">
              <w:rPr>
                <w:color w:val="000000"/>
                <w:kern w:val="0"/>
                <w:sz w:val="20"/>
                <w:szCs w:val="20"/>
              </w:rPr>
              <w:t>-2.27</w:t>
            </w:r>
          </w:p>
        </w:tc>
      </w:tr>
      <w:tr w:rsidR="00D1314B" w:rsidRPr="00577F99" w14:paraId="0408E27C" w14:textId="77777777" w:rsidTr="00D1314B">
        <w:trPr>
          <w:trHeight w:val="400"/>
        </w:trPr>
        <w:tc>
          <w:tcPr>
            <w:tcW w:w="0" w:type="auto"/>
            <w:shd w:val="clear" w:color="auto" w:fill="auto"/>
            <w:vAlign w:val="center"/>
            <w:hideMark/>
          </w:tcPr>
          <w:p w14:paraId="20F39069" w14:textId="77777777" w:rsidR="00D1314B" w:rsidRPr="00577F99" w:rsidRDefault="00D1314B" w:rsidP="00D1314B">
            <w:pPr>
              <w:widowControl/>
              <w:jc w:val="center"/>
              <w:rPr>
                <w:color w:val="000000"/>
                <w:kern w:val="0"/>
                <w:sz w:val="20"/>
                <w:szCs w:val="20"/>
              </w:rPr>
            </w:pPr>
            <w:r w:rsidRPr="00577F99">
              <w:rPr>
                <w:color w:val="000000"/>
                <w:kern w:val="0"/>
                <w:sz w:val="20"/>
                <w:szCs w:val="20"/>
              </w:rPr>
              <w:t>10</w:t>
            </w:r>
          </w:p>
        </w:tc>
        <w:tc>
          <w:tcPr>
            <w:tcW w:w="0" w:type="auto"/>
            <w:shd w:val="clear" w:color="auto" w:fill="auto"/>
            <w:vAlign w:val="center"/>
            <w:hideMark/>
          </w:tcPr>
          <w:p w14:paraId="3AF7C46B" w14:textId="77777777" w:rsidR="00D1314B" w:rsidRPr="00577F99" w:rsidRDefault="00D1314B" w:rsidP="00D1314B">
            <w:pPr>
              <w:widowControl/>
              <w:jc w:val="center"/>
              <w:rPr>
                <w:color w:val="000000"/>
                <w:kern w:val="0"/>
                <w:sz w:val="20"/>
                <w:szCs w:val="20"/>
              </w:rPr>
            </w:pPr>
            <w:r w:rsidRPr="00577F99">
              <w:rPr>
                <w:color w:val="000000"/>
                <w:kern w:val="0"/>
                <w:sz w:val="20"/>
                <w:szCs w:val="20"/>
              </w:rPr>
              <w:t>3</w:t>
            </w:r>
          </w:p>
        </w:tc>
        <w:tc>
          <w:tcPr>
            <w:tcW w:w="0" w:type="auto"/>
            <w:shd w:val="clear" w:color="auto" w:fill="auto"/>
            <w:vAlign w:val="center"/>
            <w:hideMark/>
          </w:tcPr>
          <w:p w14:paraId="4E370028" w14:textId="77777777" w:rsidR="00D1314B" w:rsidRPr="00577F99" w:rsidRDefault="00D1314B" w:rsidP="00D1314B">
            <w:pPr>
              <w:widowControl/>
              <w:jc w:val="center"/>
              <w:rPr>
                <w:color w:val="000000"/>
                <w:kern w:val="0"/>
                <w:sz w:val="20"/>
                <w:szCs w:val="20"/>
              </w:rPr>
            </w:pPr>
            <w:r w:rsidRPr="00577F99">
              <w:rPr>
                <w:color w:val="000000"/>
                <w:kern w:val="0"/>
                <w:sz w:val="20"/>
                <w:szCs w:val="20"/>
              </w:rPr>
              <w:t>-1</w:t>
            </w:r>
          </w:p>
        </w:tc>
        <w:tc>
          <w:tcPr>
            <w:tcW w:w="0" w:type="auto"/>
            <w:shd w:val="clear" w:color="auto" w:fill="auto"/>
            <w:vAlign w:val="center"/>
            <w:hideMark/>
          </w:tcPr>
          <w:p w14:paraId="2F0DDCB8" w14:textId="3493933A" w:rsidR="00D1314B" w:rsidRPr="00577F99" w:rsidRDefault="00D1314B" w:rsidP="00D1314B">
            <w:pPr>
              <w:widowControl/>
              <w:jc w:val="center"/>
              <w:rPr>
                <w:color w:val="000000"/>
                <w:kern w:val="0"/>
                <w:sz w:val="20"/>
                <w:szCs w:val="20"/>
              </w:rPr>
            </w:pPr>
            <w:r w:rsidRPr="00577F99">
              <w:rPr>
                <w:color w:val="000000"/>
                <w:kern w:val="0"/>
                <w:sz w:val="20"/>
                <w:szCs w:val="20"/>
              </w:rPr>
              <w:t>9.85</w:t>
            </w:r>
          </w:p>
        </w:tc>
        <w:tc>
          <w:tcPr>
            <w:tcW w:w="0" w:type="auto"/>
            <w:shd w:val="clear" w:color="auto" w:fill="auto"/>
            <w:vAlign w:val="center"/>
            <w:hideMark/>
          </w:tcPr>
          <w:p w14:paraId="41D93EAF" w14:textId="1C83E699" w:rsidR="00D1314B" w:rsidRPr="00577F99" w:rsidRDefault="00D1314B" w:rsidP="00D1314B">
            <w:pPr>
              <w:widowControl/>
              <w:jc w:val="center"/>
              <w:rPr>
                <w:color w:val="000000"/>
                <w:kern w:val="0"/>
                <w:sz w:val="20"/>
                <w:szCs w:val="20"/>
              </w:rPr>
            </w:pPr>
            <w:r w:rsidRPr="00577F99">
              <w:rPr>
                <w:color w:val="000000"/>
                <w:kern w:val="0"/>
                <w:sz w:val="20"/>
                <w:szCs w:val="20"/>
              </w:rPr>
              <w:t>1.57</w:t>
            </w:r>
          </w:p>
        </w:tc>
        <w:tc>
          <w:tcPr>
            <w:tcW w:w="0" w:type="auto"/>
            <w:shd w:val="clear" w:color="auto" w:fill="auto"/>
            <w:vAlign w:val="center"/>
            <w:hideMark/>
          </w:tcPr>
          <w:p w14:paraId="4646901F" w14:textId="77777777" w:rsidR="00D1314B" w:rsidRPr="00577F99" w:rsidRDefault="00D1314B" w:rsidP="00D1314B">
            <w:pPr>
              <w:widowControl/>
              <w:jc w:val="center"/>
              <w:rPr>
                <w:color w:val="000000"/>
                <w:kern w:val="0"/>
                <w:sz w:val="20"/>
                <w:szCs w:val="20"/>
              </w:rPr>
            </w:pPr>
            <w:r w:rsidRPr="00577F99">
              <w:rPr>
                <w:color w:val="000000"/>
                <w:kern w:val="0"/>
                <w:sz w:val="20"/>
                <w:szCs w:val="20"/>
              </w:rPr>
              <w:t>8.08</w:t>
            </w:r>
          </w:p>
        </w:tc>
        <w:tc>
          <w:tcPr>
            <w:tcW w:w="0" w:type="auto"/>
            <w:shd w:val="clear" w:color="auto" w:fill="auto"/>
            <w:vAlign w:val="center"/>
            <w:hideMark/>
          </w:tcPr>
          <w:p w14:paraId="1C13D938" w14:textId="77777777" w:rsidR="00D1314B" w:rsidRPr="00577F99" w:rsidRDefault="00D1314B" w:rsidP="00D1314B">
            <w:pPr>
              <w:widowControl/>
              <w:jc w:val="center"/>
              <w:rPr>
                <w:color w:val="000000"/>
                <w:kern w:val="0"/>
                <w:sz w:val="20"/>
                <w:szCs w:val="20"/>
              </w:rPr>
            </w:pPr>
            <w:r w:rsidRPr="00577F99">
              <w:rPr>
                <w:color w:val="000000"/>
                <w:kern w:val="0"/>
                <w:sz w:val="20"/>
                <w:szCs w:val="20"/>
              </w:rPr>
              <w:t>5.82</w:t>
            </w:r>
          </w:p>
        </w:tc>
        <w:tc>
          <w:tcPr>
            <w:tcW w:w="0" w:type="auto"/>
            <w:shd w:val="clear" w:color="auto" w:fill="auto"/>
            <w:vAlign w:val="center"/>
            <w:hideMark/>
          </w:tcPr>
          <w:p w14:paraId="4080F8A9" w14:textId="645DD7C1" w:rsidR="00D1314B" w:rsidRPr="00577F99" w:rsidRDefault="00D1314B" w:rsidP="00D1314B">
            <w:pPr>
              <w:widowControl/>
              <w:jc w:val="center"/>
              <w:rPr>
                <w:color w:val="000000"/>
                <w:kern w:val="0"/>
                <w:sz w:val="20"/>
                <w:szCs w:val="20"/>
              </w:rPr>
            </w:pPr>
            <w:r w:rsidRPr="00577F99">
              <w:rPr>
                <w:color w:val="000000"/>
                <w:kern w:val="0"/>
                <w:sz w:val="20"/>
                <w:szCs w:val="20"/>
              </w:rPr>
              <w:t>0.811</w:t>
            </w:r>
          </w:p>
        </w:tc>
        <w:tc>
          <w:tcPr>
            <w:tcW w:w="0" w:type="auto"/>
            <w:shd w:val="clear" w:color="auto" w:fill="auto"/>
            <w:vAlign w:val="center"/>
            <w:hideMark/>
          </w:tcPr>
          <w:p w14:paraId="2ED03187" w14:textId="0B324B3C" w:rsidR="00D1314B" w:rsidRPr="00577F99" w:rsidRDefault="00D1314B" w:rsidP="00D1314B">
            <w:pPr>
              <w:widowControl/>
              <w:jc w:val="center"/>
              <w:rPr>
                <w:color w:val="000000"/>
                <w:kern w:val="0"/>
                <w:sz w:val="20"/>
                <w:szCs w:val="20"/>
              </w:rPr>
            </w:pPr>
            <w:r w:rsidRPr="00577F99">
              <w:rPr>
                <w:color w:val="000000"/>
                <w:kern w:val="0"/>
                <w:sz w:val="20"/>
                <w:szCs w:val="20"/>
              </w:rPr>
              <w:t>1.41</w:t>
            </w:r>
          </w:p>
        </w:tc>
      </w:tr>
      <w:tr w:rsidR="00D1314B" w:rsidRPr="00577F99" w14:paraId="587C3E94" w14:textId="77777777" w:rsidTr="00D1314B">
        <w:trPr>
          <w:trHeight w:val="400"/>
        </w:trPr>
        <w:tc>
          <w:tcPr>
            <w:tcW w:w="0" w:type="auto"/>
            <w:shd w:val="clear" w:color="auto" w:fill="auto"/>
            <w:vAlign w:val="center"/>
            <w:hideMark/>
          </w:tcPr>
          <w:p w14:paraId="63E56BBD" w14:textId="77777777" w:rsidR="00D1314B" w:rsidRPr="00577F99" w:rsidRDefault="00D1314B" w:rsidP="00D1314B">
            <w:pPr>
              <w:widowControl/>
              <w:jc w:val="center"/>
              <w:rPr>
                <w:color w:val="000000"/>
                <w:kern w:val="0"/>
                <w:sz w:val="20"/>
                <w:szCs w:val="20"/>
              </w:rPr>
            </w:pPr>
            <w:r w:rsidRPr="00577F99">
              <w:rPr>
                <w:color w:val="000000"/>
                <w:kern w:val="0"/>
                <w:sz w:val="20"/>
                <w:szCs w:val="20"/>
              </w:rPr>
              <w:t>10</w:t>
            </w:r>
          </w:p>
        </w:tc>
        <w:tc>
          <w:tcPr>
            <w:tcW w:w="0" w:type="auto"/>
            <w:shd w:val="clear" w:color="auto" w:fill="auto"/>
            <w:vAlign w:val="center"/>
            <w:hideMark/>
          </w:tcPr>
          <w:p w14:paraId="73631071" w14:textId="77777777" w:rsidR="00D1314B" w:rsidRPr="00577F99" w:rsidRDefault="00D1314B" w:rsidP="00D1314B">
            <w:pPr>
              <w:widowControl/>
              <w:jc w:val="center"/>
              <w:rPr>
                <w:color w:val="000000"/>
                <w:kern w:val="0"/>
                <w:sz w:val="20"/>
                <w:szCs w:val="20"/>
              </w:rPr>
            </w:pPr>
            <w:r w:rsidRPr="00577F99">
              <w:rPr>
                <w:color w:val="000000"/>
                <w:kern w:val="0"/>
                <w:sz w:val="20"/>
                <w:szCs w:val="20"/>
              </w:rPr>
              <w:t>3</w:t>
            </w:r>
          </w:p>
        </w:tc>
        <w:tc>
          <w:tcPr>
            <w:tcW w:w="0" w:type="auto"/>
            <w:shd w:val="clear" w:color="auto" w:fill="auto"/>
            <w:vAlign w:val="center"/>
            <w:hideMark/>
          </w:tcPr>
          <w:p w14:paraId="3A7AB6A3" w14:textId="77777777" w:rsidR="00D1314B" w:rsidRPr="00577F99" w:rsidRDefault="00D1314B" w:rsidP="00D1314B">
            <w:pPr>
              <w:widowControl/>
              <w:jc w:val="center"/>
              <w:rPr>
                <w:color w:val="000000"/>
                <w:kern w:val="0"/>
                <w:sz w:val="20"/>
                <w:szCs w:val="20"/>
              </w:rPr>
            </w:pPr>
            <w:r w:rsidRPr="00577F99">
              <w:rPr>
                <w:color w:val="000000"/>
                <w:kern w:val="0"/>
                <w:sz w:val="20"/>
                <w:szCs w:val="20"/>
              </w:rPr>
              <w:t>-2</w:t>
            </w:r>
          </w:p>
        </w:tc>
        <w:tc>
          <w:tcPr>
            <w:tcW w:w="0" w:type="auto"/>
            <w:shd w:val="clear" w:color="auto" w:fill="auto"/>
            <w:vAlign w:val="center"/>
            <w:hideMark/>
          </w:tcPr>
          <w:p w14:paraId="10BD6129" w14:textId="237CF37F" w:rsidR="00D1314B" w:rsidRPr="00577F99" w:rsidRDefault="00D1314B" w:rsidP="00D1314B">
            <w:pPr>
              <w:widowControl/>
              <w:jc w:val="center"/>
              <w:rPr>
                <w:color w:val="000000"/>
                <w:kern w:val="0"/>
                <w:sz w:val="20"/>
                <w:szCs w:val="20"/>
              </w:rPr>
            </w:pPr>
            <w:r w:rsidRPr="00577F99">
              <w:rPr>
                <w:color w:val="000000"/>
                <w:kern w:val="0"/>
                <w:sz w:val="20"/>
                <w:szCs w:val="20"/>
              </w:rPr>
              <w:t>9.88</w:t>
            </w:r>
          </w:p>
        </w:tc>
        <w:tc>
          <w:tcPr>
            <w:tcW w:w="0" w:type="auto"/>
            <w:shd w:val="clear" w:color="auto" w:fill="auto"/>
            <w:vAlign w:val="center"/>
            <w:hideMark/>
          </w:tcPr>
          <w:p w14:paraId="4C45227B" w14:textId="0B96198B" w:rsidR="00D1314B" w:rsidRPr="00577F99" w:rsidRDefault="00D1314B" w:rsidP="00D1314B">
            <w:pPr>
              <w:widowControl/>
              <w:jc w:val="center"/>
              <w:rPr>
                <w:color w:val="000000"/>
                <w:kern w:val="0"/>
                <w:sz w:val="20"/>
                <w:szCs w:val="20"/>
              </w:rPr>
            </w:pPr>
            <w:r w:rsidRPr="00577F99">
              <w:rPr>
                <w:color w:val="000000"/>
                <w:kern w:val="0"/>
                <w:sz w:val="20"/>
                <w:szCs w:val="20"/>
              </w:rPr>
              <w:t>1.18</w:t>
            </w:r>
          </w:p>
        </w:tc>
        <w:tc>
          <w:tcPr>
            <w:tcW w:w="0" w:type="auto"/>
            <w:shd w:val="clear" w:color="auto" w:fill="auto"/>
            <w:vAlign w:val="center"/>
            <w:hideMark/>
          </w:tcPr>
          <w:p w14:paraId="1348B88E" w14:textId="77777777" w:rsidR="00D1314B" w:rsidRPr="00577F99" w:rsidRDefault="00D1314B" w:rsidP="00D1314B">
            <w:pPr>
              <w:widowControl/>
              <w:jc w:val="center"/>
              <w:rPr>
                <w:color w:val="000000"/>
                <w:kern w:val="0"/>
                <w:sz w:val="20"/>
                <w:szCs w:val="20"/>
              </w:rPr>
            </w:pPr>
            <w:r w:rsidRPr="00577F99">
              <w:rPr>
                <w:color w:val="000000"/>
                <w:kern w:val="0"/>
                <w:sz w:val="20"/>
                <w:szCs w:val="20"/>
              </w:rPr>
              <w:t>8.16</w:t>
            </w:r>
          </w:p>
        </w:tc>
        <w:tc>
          <w:tcPr>
            <w:tcW w:w="0" w:type="auto"/>
            <w:shd w:val="clear" w:color="auto" w:fill="auto"/>
            <w:vAlign w:val="center"/>
            <w:hideMark/>
          </w:tcPr>
          <w:p w14:paraId="67DCDA54" w14:textId="77777777" w:rsidR="00D1314B" w:rsidRPr="00577F99" w:rsidRDefault="00D1314B" w:rsidP="00D1314B">
            <w:pPr>
              <w:widowControl/>
              <w:jc w:val="center"/>
              <w:rPr>
                <w:color w:val="000000"/>
                <w:kern w:val="0"/>
                <w:sz w:val="20"/>
                <w:szCs w:val="20"/>
              </w:rPr>
            </w:pPr>
            <w:r w:rsidRPr="00577F99">
              <w:rPr>
                <w:color w:val="000000"/>
                <w:kern w:val="0"/>
                <w:sz w:val="20"/>
                <w:szCs w:val="20"/>
              </w:rPr>
              <w:t>5.82</w:t>
            </w:r>
          </w:p>
        </w:tc>
        <w:tc>
          <w:tcPr>
            <w:tcW w:w="0" w:type="auto"/>
            <w:shd w:val="clear" w:color="auto" w:fill="auto"/>
            <w:vAlign w:val="center"/>
            <w:hideMark/>
          </w:tcPr>
          <w:p w14:paraId="1EB0B1F1" w14:textId="6655FD89" w:rsidR="00D1314B" w:rsidRPr="00577F99" w:rsidRDefault="00D1314B" w:rsidP="00D1314B">
            <w:pPr>
              <w:widowControl/>
              <w:jc w:val="center"/>
              <w:rPr>
                <w:color w:val="000000"/>
                <w:kern w:val="0"/>
                <w:sz w:val="20"/>
                <w:szCs w:val="20"/>
              </w:rPr>
            </w:pPr>
            <w:r w:rsidRPr="00577F99">
              <w:rPr>
                <w:color w:val="000000"/>
                <w:kern w:val="0"/>
                <w:sz w:val="20"/>
                <w:szCs w:val="20"/>
              </w:rPr>
              <w:t>0.814</w:t>
            </w:r>
          </w:p>
        </w:tc>
        <w:tc>
          <w:tcPr>
            <w:tcW w:w="0" w:type="auto"/>
            <w:shd w:val="clear" w:color="auto" w:fill="auto"/>
            <w:vAlign w:val="center"/>
            <w:hideMark/>
          </w:tcPr>
          <w:p w14:paraId="7BA733D4" w14:textId="185EAB23" w:rsidR="00D1314B" w:rsidRPr="00577F99" w:rsidRDefault="00D1314B" w:rsidP="00D1314B">
            <w:pPr>
              <w:widowControl/>
              <w:jc w:val="center"/>
              <w:rPr>
                <w:color w:val="000000"/>
                <w:kern w:val="0"/>
                <w:sz w:val="20"/>
                <w:szCs w:val="20"/>
              </w:rPr>
            </w:pPr>
            <w:r w:rsidRPr="00577F99">
              <w:rPr>
                <w:color w:val="000000"/>
                <w:kern w:val="0"/>
                <w:sz w:val="20"/>
                <w:szCs w:val="20"/>
              </w:rPr>
              <w:t>1.74</w:t>
            </w:r>
          </w:p>
        </w:tc>
      </w:tr>
      <w:tr w:rsidR="00D1314B" w:rsidRPr="00577F99" w14:paraId="32923B2A" w14:textId="77777777" w:rsidTr="00D1314B">
        <w:trPr>
          <w:trHeight w:val="400"/>
        </w:trPr>
        <w:tc>
          <w:tcPr>
            <w:tcW w:w="0" w:type="auto"/>
            <w:shd w:val="clear" w:color="auto" w:fill="auto"/>
            <w:vAlign w:val="center"/>
            <w:hideMark/>
          </w:tcPr>
          <w:p w14:paraId="3179A9A1" w14:textId="77777777" w:rsidR="00D1314B" w:rsidRPr="00577F99" w:rsidRDefault="00D1314B" w:rsidP="00D1314B">
            <w:pPr>
              <w:widowControl/>
              <w:jc w:val="center"/>
              <w:rPr>
                <w:color w:val="000000"/>
                <w:kern w:val="0"/>
                <w:sz w:val="20"/>
                <w:szCs w:val="20"/>
              </w:rPr>
            </w:pPr>
            <w:r w:rsidRPr="00577F99">
              <w:rPr>
                <w:color w:val="000000"/>
                <w:kern w:val="0"/>
                <w:sz w:val="20"/>
                <w:szCs w:val="20"/>
              </w:rPr>
              <w:t>10</w:t>
            </w:r>
          </w:p>
        </w:tc>
        <w:tc>
          <w:tcPr>
            <w:tcW w:w="0" w:type="auto"/>
            <w:shd w:val="clear" w:color="auto" w:fill="auto"/>
            <w:vAlign w:val="center"/>
            <w:hideMark/>
          </w:tcPr>
          <w:p w14:paraId="236D549D" w14:textId="77777777" w:rsidR="00D1314B" w:rsidRPr="00577F99" w:rsidRDefault="00D1314B" w:rsidP="00D1314B">
            <w:pPr>
              <w:widowControl/>
              <w:jc w:val="center"/>
              <w:rPr>
                <w:color w:val="000000"/>
                <w:kern w:val="0"/>
                <w:sz w:val="20"/>
                <w:szCs w:val="20"/>
              </w:rPr>
            </w:pPr>
            <w:r w:rsidRPr="00577F99">
              <w:rPr>
                <w:color w:val="000000"/>
                <w:kern w:val="0"/>
                <w:sz w:val="20"/>
                <w:szCs w:val="20"/>
              </w:rPr>
              <w:t>3</w:t>
            </w:r>
          </w:p>
        </w:tc>
        <w:tc>
          <w:tcPr>
            <w:tcW w:w="0" w:type="auto"/>
            <w:shd w:val="clear" w:color="auto" w:fill="auto"/>
            <w:vAlign w:val="center"/>
            <w:hideMark/>
          </w:tcPr>
          <w:p w14:paraId="3453DDAF" w14:textId="77777777" w:rsidR="00D1314B" w:rsidRPr="00577F99" w:rsidRDefault="00D1314B" w:rsidP="00D1314B">
            <w:pPr>
              <w:widowControl/>
              <w:jc w:val="center"/>
              <w:rPr>
                <w:color w:val="000000"/>
                <w:kern w:val="0"/>
                <w:sz w:val="20"/>
                <w:szCs w:val="20"/>
              </w:rPr>
            </w:pPr>
            <w:r w:rsidRPr="00577F99">
              <w:rPr>
                <w:color w:val="000000"/>
                <w:kern w:val="0"/>
                <w:sz w:val="20"/>
                <w:szCs w:val="20"/>
              </w:rPr>
              <w:t>-3</w:t>
            </w:r>
          </w:p>
        </w:tc>
        <w:tc>
          <w:tcPr>
            <w:tcW w:w="0" w:type="auto"/>
            <w:shd w:val="clear" w:color="auto" w:fill="auto"/>
            <w:vAlign w:val="center"/>
            <w:hideMark/>
          </w:tcPr>
          <w:p w14:paraId="106C4377" w14:textId="02D815B1" w:rsidR="00D1314B" w:rsidRPr="00577F99" w:rsidRDefault="00D1314B" w:rsidP="00D1314B">
            <w:pPr>
              <w:widowControl/>
              <w:jc w:val="center"/>
              <w:rPr>
                <w:color w:val="000000"/>
                <w:kern w:val="0"/>
                <w:sz w:val="20"/>
                <w:szCs w:val="20"/>
              </w:rPr>
            </w:pPr>
            <w:r w:rsidRPr="00577F99">
              <w:rPr>
                <w:color w:val="000000"/>
                <w:kern w:val="0"/>
                <w:sz w:val="20"/>
                <w:szCs w:val="20"/>
              </w:rPr>
              <w:t>9.92</w:t>
            </w:r>
          </w:p>
        </w:tc>
        <w:tc>
          <w:tcPr>
            <w:tcW w:w="0" w:type="auto"/>
            <w:shd w:val="clear" w:color="auto" w:fill="auto"/>
            <w:vAlign w:val="center"/>
            <w:hideMark/>
          </w:tcPr>
          <w:p w14:paraId="2464EB3F" w14:textId="36C4CEB7" w:rsidR="00D1314B" w:rsidRPr="00577F99" w:rsidRDefault="00D1314B" w:rsidP="00D1314B">
            <w:pPr>
              <w:widowControl/>
              <w:jc w:val="center"/>
              <w:rPr>
                <w:color w:val="000000"/>
                <w:kern w:val="0"/>
                <w:sz w:val="20"/>
                <w:szCs w:val="20"/>
              </w:rPr>
            </w:pPr>
            <w:r w:rsidRPr="00577F99">
              <w:rPr>
                <w:color w:val="000000"/>
                <w:kern w:val="0"/>
                <w:sz w:val="20"/>
                <w:szCs w:val="20"/>
              </w:rPr>
              <w:t>0.80</w:t>
            </w:r>
          </w:p>
        </w:tc>
        <w:tc>
          <w:tcPr>
            <w:tcW w:w="0" w:type="auto"/>
            <w:shd w:val="clear" w:color="auto" w:fill="auto"/>
            <w:vAlign w:val="center"/>
            <w:hideMark/>
          </w:tcPr>
          <w:p w14:paraId="4EA1A082" w14:textId="77777777" w:rsidR="00D1314B" w:rsidRPr="00577F99" w:rsidRDefault="00D1314B" w:rsidP="00D1314B">
            <w:pPr>
              <w:widowControl/>
              <w:jc w:val="center"/>
              <w:rPr>
                <w:color w:val="000000"/>
                <w:kern w:val="0"/>
                <w:sz w:val="20"/>
                <w:szCs w:val="20"/>
              </w:rPr>
            </w:pPr>
            <w:r w:rsidRPr="00577F99">
              <w:rPr>
                <w:color w:val="000000"/>
                <w:kern w:val="0"/>
                <w:sz w:val="20"/>
                <w:szCs w:val="20"/>
              </w:rPr>
              <w:t>8.24</w:t>
            </w:r>
          </w:p>
        </w:tc>
        <w:tc>
          <w:tcPr>
            <w:tcW w:w="0" w:type="auto"/>
            <w:shd w:val="clear" w:color="auto" w:fill="auto"/>
            <w:vAlign w:val="center"/>
            <w:hideMark/>
          </w:tcPr>
          <w:p w14:paraId="29978627" w14:textId="77777777" w:rsidR="00D1314B" w:rsidRPr="00577F99" w:rsidRDefault="00D1314B" w:rsidP="00D1314B">
            <w:pPr>
              <w:widowControl/>
              <w:jc w:val="center"/>
              <w:rPr>
                <w:color w:val="000000"/>
                <w:kern w:val="0"/>
                <w:sz w:val="20"/>
                <w:szCs w:val="20"/>
              </w:rPr>
            </w:pPr>
            <w:r w:rsidRPr="00577F99">
              <w:rPr>
                <w:color w:val="000000"/>
                <w:kern w:val="0"/>
                <w:sz w:val="20"/>
                <w:szCs w:val="20"/>
              </w:rPr>
              <w:t>5.82</w:t>
            </w:r>
          </w:p>
        </w:tc>
        <w:tc>
          <w:tcPr>
            <w:tcW w:w="0" w:type="auto"/>
            <w:shd w:val="clear" w:color="auto" w:fill="auto"/>
            <w:vAlign w:val="center"/>
            <w:hideMark/>
          </w:tcPr>
          <w:p w14:paraId="3502415D" w14:textId="46DE6513" w:rsidR="00D1314B" w:rsidRPr="00577F99" w:rsidRDefault="00D1314B" w:rsidP="00D1314B">
            <w:pPr>
              <w:widowControl/>
              <w:jc w:val="center"/>
              <w:rPr>
                <w:color w:val="000000"/>
                <w:kern w:val="0"/>
                <w:sz w:val="20"/>
                <w:szCs w:val="20"/>
              </w:rPr>
            </w:pPr>
            <w:r w:rsidRPr="00577F99">
              <w:rPr>
                <w:color w:val="000000"/>
                <w:kern w:val="0"/>
                <w:sz w:val="20"/>
                <w:szCs w:val="20"/>
              </w:rPr>
              <w:t>0.81</w:t>
            </w:r>
            <w:r w:rsidRPr="00577F99">
              <w:rPr>
                <w:rFonts w:hint="eastAsia"/>
                <w:color w:val="000000"/>
                <w:kern w:val="0"/>
                <w:sz w:val="20"/>
                <w:szCs w:val="20"/>
              </w:rPr>
              <w:t>7</w:t>
            </w:r>
          </w:p>
        </w:tc>
        <w:tc>
          <w:tcPr>
            <w:tcW w:w="0" w:type="auto"/>
            <w:shd w:val="clear" w:color="000000" w:fill="FFFF00"/>
            <w:vAlign w:val="center"/>
            <w:hideMark/>
          </w:tcPr>
          <w:p w14:paraId="3292534B" w14:textId="373B0ACA" w:rsidR="00D1314B" w:rsidRPr="00577F99" w:rsidRDefault="00D1314B" w:rsidP="00D1314B">
            <w:pPr>
              <w:widowControl/>
              <w:jc w:val="center"/>
              <w:rPr>
                <w:color w:val="000000"/>
                <w:kern w:val="0"/>
                <w:sz w:val="20"/>
                <w:szCs w:val="20"/>
              </w:rPr>
            </w:pPr>
            <w:r w:rsidRPr="00577F99">
              <w:rPr>
                <w:color w:val="000000"/>
                <w:kern w:val="0"/>
                <w:sz w:val="20"/>
                <w:szCs w:val="20"/>
              </w:rPr>
              <w:t>2.06</w:t>
            </w:r>
          </w:p>
        </w:tc>
      </w:tr>
    </w:tbl>
    <w:p w14:paraId="1924FCA7" w14:textId="09C6D6A8" w:rsidR="000C3087" w:rsidRPr="00577F99" w:rsidRDefault="00385FF4" w:rsidP="00F87B21">
      <w:pPr>
        <w:adjustRightInd w:val="0"/>
        <w:snapToGrid w:val="0"/>
        <w:spacing w:beforeLines="50" w:before="156" w:line="360" w:lineRule="auto"/>
        <w:outlineLvl w:val="0"/>
        <w:rPr>
          <w:b/>
          <w:color w:val="000000"/>
          <w:sz w:val="28"/>
          <w:szCs w:val="28"/>
        </w:rPr>
      </w:pPr>
      <w:bookmarkStart w:id="6" w:name="_Toc162215695"/>
      <w:r w:rsidRPr="00577F99">
        <w:rPr>
          <w:b/>
          <w:color w:val="000000"/>
          <w:sz w:val="28"/>
          <w:szCs w:val="28"/>
        </w:rPr>
        <w:t>7</w:t>
      </w:r>
      <w:r w:rsidR="0034228F" w:rsidRPr="00577F99">
        <w:rPr>
          <w:rFonts w:hint="eastAsia"/>
          <w:b/>
          <w:color w:val="000000"/>
          <w:sz w:val="28"/>
          <w:szCs w:val="28"/>
        </w:rPr>
        <w:t xml:space="preserve">. </w:t>
      </w:r>
      <w:r w:rsidR="007E1BB8" w:rsidRPr="00577F99">
        <w:rPr>
          <w:rFonts w:hint="eastAsia"/>
          <w:b/>
          <w:color w:val="000000"/>
          <w:sz w:val="28"/>
          <w:szCs w:val="28"/>
        </w:rPr>
        <w:t>调研结论</w:t>
      </w:r>
      <w:bookmarkEnd w:id="6"/>
    </w:p>
    <w:p w14:paraId="541AC301" w14:textId="77777777" w:rsidR="006700FF" w:rsidRPr="00577F99" w:rsidRDefault="00E36D22" w:rsidP="006700FF">
      <w:pPr>
        <w:autoSpaceDE w:val="0"/>
        <w:autoSpaceDN w:val="0"/>
        <w:adjustRightInd w:val="0"/>
        <w:snapToGrid w:val="0"/>
        <w:spacing w:line="360" w:lineRule="auto"/>
        <w:ind w:firstLineChars="200" w:firstLine="480"/>
        <w:rPr>
          <w:color w:val="000000"/>
          <w:sz w:val="24"/>
        </w:rPr>
      </w:pPr>
      <w:r w:rsidRPr="00577F99">
        <w:rPr>
          <w:color w:val="000000"/>
          <w:sz w:val="24"/>
        </w:rPr>
        <w:t>综合调研分析情况，得到如下调研结论</w:t>
      </w:r>
      <w:r w:rsidR="0034228F" w:rsidRPr="00577F99">
        <w:rPr>
          <w:color w:val="000000"/>
          <w:sz w:val="24"/>
        </w:rPr>
        <w:t>：</w:t>
      </w:r>
    </w:p>
    <w:p w14:paraId="000EAB8D" w14:textId="6E92092B" w:rsidR="006700FF" w:rsidRPr="00577F99" w:rsidRDefault="006700FF" w:rsidP="006700FF">
      <w:pPr>
        <w:autoSpaceDE w:val="0"/>
        <w:autoSpaceDN w:val="0"/>
        <w:adjustRightInd w:val="0"/>
        <w:snapToGrid w:val="0"/>
        <w:spacing w:line="360" w:lineRule="auto"/>
        <w:ind w:firstLine="480"/>
        <w:rPr>
          <w:color w:val="000000"/>
          <w:sz w:val="24"/>
        </w:rPr>
      </w:pPr>
      <w:r w:rsidRPr="00577F99">
        <w:rPr>
          <w:rFonts w:hint="eastAsia"/>
          <w:color w:val="000000"/>
          <w:sz w:val="24"/>
        </w:rPr>
        <w:t>（</w:t>
      </w:r>
      <w:r w:rsidRPr="00577F99">
        <w:rPr>
          <w:rFonts w:hint="eastAsia"/>
          <w:color w:val="000000"/>
          <w:sz w:val="24"/>
        </w:rPr>
        <w:t>1</w:t>
      </w:r>
      <w:r w:rsidRPr="00577F99">
        <w:rPr>
          <w:rFonts w:hint="eastAsia"/>
          <w:color w:val="000000"/>
          <w:sz w:val="24"/>
        </w:rPr>
        <w:t>）</w:t>
      </w:r>
      <w:r w:rsidR="00B37D47" w:rsidRPr="00577F99">
        <w:rPr>
          <w:rFonts w:hint="eastAsia"/>
          <w:color w:val="000000"/>
          <w:sz w:val="24"/>
        </w:rPr>
        <w:t>互感器负荷箱</w:t>
      </w:r>
      <w:r w:rsidR="00B37D47" w:rsidRPr="00577F99">
        <w:rPr>
          <w:rFonts w:hint="eastAsia"/>
          <w:color w:val="000000"/>
          <w:sz w:val="24"/>
        </w:rPr>
        <w:t>60Hz</w:t>
      </w:r>
      <w:r w:rsidR="00B37D47" w:rsidRPr="00577F99">
        <w:rPr>
          <w:rFonts w:hint="eastAsia"/>
          <w:color w:val="000000"/>
          <w:sz w:val="24"/>
        </w:rPr>
        <w:t>的问题具有开放性，且已经进行试验验证，因此在正式审定前，随着互感器检定规程的发布，仍然可以适当修改。</w:t>
      </w:r>
    </w:p>
    <w:p w14:paraId="06586145" w14:textId="05DBD580" w:rsidR="008F72FA" w:rsidRPr="00577F99" w:rsidRDefault="006700FF" w:rsidP="006700FF">
      <w:pPr>
        <w:autoSpaceDE w:val="0"/>
        <w:autoSpaceDN w:val="0"/>
        <w:adjustRightInd w:val="0"/>
        <w:snapToGrid w:val="0"/>
        <w:spacing w:line="360" w:lineRule="auto"/>
        <w:ind w:firstLine="480"/>
        <w:rPr>
          <w:color w:val="000000"/>
          <w:sz w:val="24"/>
        </w:rPr>
      </w:pPr>
      <w:r w:rsidRPr="00577F99">
        <w:rPr>
          <w:rFonts w:hint="eastAsia"/>
          <w:color w:val="000000"/>
          <w:sz w:val="24"/>
        </w:rPr>
        <w:t>（</w:t>
      </w:r>
      <w:r w:rsidRPr="00577F99">
        <w:rPr>
          <w:rFonts w:hint="eastAsia"/>
          <w:color w:val="000000"/>
          <w:sz w:val="24"/>
        </w:rPr>
        <w:t>2</w:t>
      </w:r>
      <w:r w:rsidRPr="00577F99">
        <w:rPr>
          <w:rFonts w:hint="eastAsia"/>
          <w:color w:val="000000"/>
          <w:sz w:val="24"/>
        </w:rPr>
        <w:t>）</w:t>
      </w:r>
      <w:r w:rsidR="00B37D47" w:rsidRPr="00577F99">
        <w:rPr>
          <w:rFonts w:hint="eastAsia"/>
          <w:color w:val="000000"/>
          <w:sz w:val="24"/>
        </w:rPr>
        <w:t>删除互感器负荷箱温度影响的描述不影响互感器负荷箱的后续使用，且通过验证试验表明，实验室温</w:t>
      </w:r>
      <w:proofErr w:type="gramStart"/>
      <w:r w:rsidR="00B37D47" w:rsidRPr="00577F99">
        <w:rPr>
          <w:rFonts w:hint="eastAsia"/>
          <w:color w:val="000000"/>
          <w:sz w:val="24"/>
        </w:rPr>
        <w:t>度条件</w:t>
      </w:r>
      <w:proofErr w:type="gramEnd"/>
      <w:r w:rsidR="00B37D47" w:rsidRPr="00577F99">
        <w:rPr>
          <w:rFonts w:hint="eastAsia"/>
          <w:color w:val="000000"/>
          <w:sz w:val="24"/>
        </w:rPr>
        <w:t>下进行校准后，符合要求的互感器负荷箱可以满足互感器的检定需求。</w:t>
      </w:r>
    </w:p>
    <w:p w14:paraId="18F3324F" w14:textId="21304A6F" w:rsidR="009033FB" w:rsidRPr="00577F99" w:rsidRDefault="006700FF" w:rsidP="00B37D47">
      <w:pPr>
        <w:autoSpaceDE w:val="0"/>
        <w:autoSpaceDN w:val="0"/>
        <w:adjustRightInd w:val="0"/>
        <w:snapToGrid w:val="0"/>
        <w:spacing w:line="360" w:lineRule="auto"/>
        <w:ind w:firstLine="480"/>
        <w:rPr>
          <w:rFonts w:eastAsia="仿宋_GB2312"/>
          <w:color w:val="000000"/>
          <w:sz w:val="28"/>
          <w:szCs w:val="28"/>
        </w:rPr>
      </w:pPr>
      <w:r w:rsidRPr="00577F99">
        <w:rPr>
          <w:rFonts w:hint="eastAsia"/>
          <w:color w:val="000000"/>
          <w:sz w:val="24"/>
        </w:rPr>
        <w:t>（</w:t>
      </w:r>
      <w:r w:rsidRPr="00577F99">
        <w:rPr>
          <w:rFonts w:hint="eastAsia"/>
          <w:color w:val="000000"/>
          <w:sz w:val="24"/>
        </w:rPr>
        <w:t>3</w:t>
      </w:r>
      <w:r w:rsidRPr="00577F99">
        <w:rPr>
          <w:rFonts w:hint="eastAsia"/>
          <w:color w:val="000000"/>
          <w:sz w:val="24"/>
        </w:rPr>
        <w:t>）</w:t>
      </w:r>
      <w:r w:rsidR="00B37D47" w:rsidRPr="00577F99">
        <w:rPr>
          <w:rFonts w:hint="eastAsia"/>
          <w:color w:val="000000"/>
          <w:sz w:val="24"/>
        </w:rPr>
        <w:t>互感器负荷箱负荷及功率因数最大允许误差的规定保持了规范的一致性，与互感器检定规程中的技术要求相协调。</w:t>
      </w:r>
    </w:p>
    <w:p w14:paraId="56CA4628" w14:textId="77777777" w:rsidR="009033FB" w:rsidRPr="00577F99" w:rsidRDefault="009033FB" w:rsidP="003764BA">
      <w:pPr>
        <w:autoSpaceDE w:val="0"/>
        <w:autoSpaceDN w:val="0"/>
        <w:adjustRightInd w:val="0"/>
        <w:snapToGrid w:val="0"/>
        <w:spacing w:line="360" w:lineRule="auto"/>
        <w:ind w:firstLineChars="200" w:firstLine="560"/>
        <w:rPr>
          <w:rFonts w:eastAsia="仿宋_GB2312"/>
          <w:color w:val="000000"/>
          <w:sz w:val="28"/>
          <w:szCs w:val="28"/>
        </w:rPr>
        <w:sectPr w:rsidR="009033FB" w:rsidRPr="00577F99" w:rsidSect="00B16164">
          <w:footerReference w:type="default" r:id="rId17"/>
          <w:pgSz w:w="11906" w:h="16838"/>
          <w:pgMar w:top="1440" w:right="1800" w:bottom="1440" w:left="1800" w:header="851" w:footer="992" w:gutter="0"/>
          <w:pgNumType w:start="1"/>
          <w:cols w:space="425"/>
          <w:docGrid w:type="lines" w:linePitch="312"/>
        </w:sectPr>
      </w:pPr>
    </w:p>
    <w:p w14:paraId="0884E8E9" w14:textId="77777777" w:rsidR="00B37D47" w:rsidRPr="00577F99" w:rsidRDefault="00DD24A1" w:rsidP="00B37D47">
      <w:pPr>
        <w:spacing w:line="360" w:lineRule="auto"/>
        <w:jc w:val="left"/>
        <w:rPr>
          <w:rFonts w:eastAsia="仿宋_GB2312"/>
          <w:b/>
          <w:color w:val="000000"/>
          <w:sz w:val="30"/>
          <w:szCs w:val="30"/>
        </w:rPr>
      </w:pPr>
      <w:r w:rsidRPr="00577F99">
        <w:rPr>
          <w:rFonts w:eastAsia="仿宋_GB2312" w:hint="eastAsia"/>
          <w:b/>
          <w:color w:val="000000"/>
          <w:sz w:val="30"/>
          <w:szCs w:val="30"/>
        </w:rPr>
        <w:lastRenderedPageBreak/>
        <w:t>附件</w:t>
      </w:r>
      <w:r w:rsidRPr="00577F99">
        <w:rPr>
          <w:rFonts w:eastAsia="仿宋_GB2312" w:hint="eastAsia"/>
          <w:b/>
          <w:color w:val="000000"/>
          <w:sz w:val="30"/>
          <w:szCs w:val="30"/>
        </w:rPr>
        <w:t>1</w:t>
      </w:r>
      <w:r w:rsidR="00B37D47" w:rsidRPr="00577F99">
        <w:rPr>
          <w:rFonts w:eastAsia="仿宋_GB2312" w:hint="eastAsia"/>
          <w:b/>
          <w:color w:val="000000"/>
          <w:sz w:val="30"/>
          <w:szCs w:val="30"/>
        </w:rPr>
        <w:t xml:space="preserve"> </w:t>
      </w:r>
      <w:r w:rsidR="00B37D47" w:rsidRPr="00577F99">
        <w:rPr>
          <w:rFonts w:eastAsia="仿宋_GB2312"/>
          <w:b/>
          <w:color w:val="000000"/>
          <w:sz w:val="30"/>
          <w:szCs w:val="30"/>
        </w:rPr>
        <w:t>互感器负荷箱</w:t>
      </w:r>
      <w:r w:rsidR="00B37D47" w:rsidRPr="00577F99">
        <w:rPr>
          <w:rFonts w:eastAsia="仿宋_GB2312"/>
          <w:b/>
          <w:color w:val="000000"/>
          <w:sz w:val="30"/>
          <w:szCs w:val="30"/>
        </w:rPr>
        <w:t>60Hz</w:t>
      </w:r>
      <w:r w:rsidR="00B37D47" w:rsidRPr="00577F99">
        <w:rPr>
          <w:rFonts w:eastAsia="仿宋_GB2312"/>
          <w:b/>
          <w:color w:val="000000"/>
          <w:sz w:val="30"/>
          <w:szCs w:val="30"/>
        </w:rPr>
        <w:t>验证报告</w:t>
      </w:r>
    </w:p>
    <w:p w14:paraId="27971B55" w14:textId="77777777" w:rsidR="00DD24A1" w:rsidRPr="00577F99" w:rsidRDefault="00DD24A1" w:rsidP="00DD24A1">
      <w:pPr>
        <w:spacing w:line="360" w:lineRule="auto"/>
        <w:jc w:val="center"/>
        <w:rPr>
          <w:rFonts w:eastAsia="黑体"/>
          <w:sz w:val="44"/>
          <w:szCs w:val="44"/>
        </w:rPr>
      </w:pPr>
      <w:r w:rsidRPr="00577F99">
        <w:rPr>
          <w:rFonts w:eastAsia="黑体"/>
          <w:sz w:val="32"/>
          <w:szCs w:val="32"/>
        </w:rPr>
        <w:t>互感器负荷箱</w:t>
      </w:r>
      <w:r w:rsidRPr="00577F99">
        <w:rPr>
          <w:rFonts w:eastAsia="黑体"/>
          <w:sz w:val="32"/>
          <w:szCs w:val="32"/>
        </w:rPr>
        <w:t>60Hz</w:t>
      </w:r>
      <w:r w:rsidRPr="00577F99">
        <w:rPr>
          <w:rFonts w:eastAsia="黑体"/>
          <w:sz w:val="32"/>
          <w:szCs w:val="32"/>
        </w:rPr>
        <w:t>验证报告</w:t>
      </w:r>
    </w:p>
    <w:p w14:paraId="6B00572E" w14:textId="77777777" w:rsidR="00DD24A1" w:rsidRPr="00577F99" w:rsidRDefault="00DD24A1" w:rsidP="00DD24A1">
      <w:pPr>
        <w:pStyle w:val="af4"/>
        <w:numPr>
          <w:ilvl w:val="0"/>
          <w:numId w:val="27"/>
        </w:numPr>
        <w:spacing w:line="360" w:lineRule="auto"/>
        <w:ind w:firstLineChars="0"/>
        <w:rPr>
          <w:sz w:val="24"/>
        </w:rPr>
      </w:pPr>
      <w:bookmarkStart w:id="7" w:name="_Hlk118475669"/>
      <w:r w:rsidRPr="00577F99">
        <w:rPr>
          <w:sz w:val="24"/>
        </w:rPr>
        <w:t>试验目的</w:t>
      </w:r>
    </w:p>
    <w:p w14:paraId="071D6E9C" w14:textId="77777777" w:rsidR="00DD24A1" w:rsidRPr="00577F99" w:rsidRDefault="00DD24A1" w:rsidP="00DD24A1">
      <w:pPr>
        <w:spacing w:line="360" w:lineRule="auto"/>
        <w:ind w:firstLineChars="200" w:firstLine="480"/>
        <w:rPr>
          <w:sz w:val="24"/>
        </w:rPr>
      </w:pPr>
      <w:r w:rsidRPr="00577F99">
        <w:rPr>
          <w:sz w:val="24"/>
        </w:rPr>
        <w:t>验证互感器负荷箱校准规范（征求意见稿）中校准方法（</w:t>
      </w:r>
      <w:r w:rsidRPr="00577F99">
        <w:rPr>
          <w:sz w:val="24"/>
        </w:rPr>
        <w:t>7.2.</w:t>
      </w:r>
      <w:r w:rsidRPr="00577F99">
        <w:rPr>
          <w:rFonts w:hint="eastAsia"/>
          <w:sz w:val="24"/>
        </w:rPr>
        <w:t>3</w:t>
      </w:r>
      <w:r w:rsidRPr="00577F99">
        <w:rPr>
          <w:sz w:val="24"/>
        </w:rPr>
        <w:t>）</w:t>
      </w:r>
      <w:r w:rsidRPr="00577F99">
        <w:rPr>
          <w:rFonts w:hint="eastAsia"/>
          <w:sz w:val="24"/>
        </w:rPr>
        <w:t>在</w:t>
      </w:r>
      <w:r w:rsidRPr="00577F99">
        <w:rPr>
          <w:sz w:val="24"/>
        </w:rPr>
        <w:t>60Hz</w:t>
      </w:r>
      <w:r w:rsidRPr="00577F99">
        <w:rPr>
          <w:rFonts w:hint="eastAsia"/>
          <w:sz w:val="24"/>
        </w:rPr>
        <w:t>频率条件下的</w:t>
      </w:r>
      <w:r w:rsidRPr="00577F99">
        <w:rPr>
          <w:sz w:val="24"/>
        </w:rPr>
        <w:t>可行性。</w:t>
      </w:r>
    </w:p>
    <w:p w14:paraId="0F29038F" w14:textId="77777777" w:rsidR="00DD24A1" w:rsidRPr="00577F99" w:rsidRDefault="00DD24A1" w:rsidP="00DD24A1">
      <w:pPr>
        <w:pStyle w:val="af4"/>
        <w:numPr>
          <w:ilvl w:val="0"/>
          <w:numId w:val="27"/>
        </w:numPr>
        <w:spacing w:line="360" w:lineRule="auto"/>
        <w:ind w:firstLineChars="0"/>
        <w:rPr>
          <w:sz w:val="24"/>
        </w:rPr>
      </w:pPr>
      <w:r w:rsidRPr="00577F99">
        <w:rPr>
          <w:sz w:val="24"/>
        </w:rPr>
        <w:t>试验对象和内容</w:t>
      </w:r>
    </w:p>
    <w:p w14:paraId="337A30DC" w14:textId="77777777" w:rsidR="00DD24A1" w:rsidRPr="00577F99" w:rsidRDefault="00DD24A1" w:rsidP="00DD24A1">
      <w:pPr>
        <w:spacing w:line="360" w:lineRule="auto"/>
        <w:ind w:firstLineChars="200" w:firstLine="480"/>
        <w:rPr>
          <w:sz w:val="24"/>
        </w:rPr>
      </w:pPr>
      <w:r w:rsidRPr="00577F99">
        <w:rPr>
          <w:rFonts w:hint="eastAsia"/>
          <w:sz w:val="24"/>
        </w:rPr>
        <w:t>a</w:t>
      </w:r>
      <w:r w:rsidRPr="00577F99">
        <w:rPr>
          <w:sz w:val="24"/>
        </w:rPr>
        <w:t xml:space="preserve">) </w:t>
      </w:r>
      <w:r w:rsidRPr="00577F99">
        <w:rPr>
          <w:sz w:val="24"/>
        </w:rPr>
        <w:t>测量电流互感器负荷箱</w:t>
      </w:r>
      <w:proofErr w:type="gramStart"/>
      <w:r w:rsidRPr="00577F99">
        <w:rPr>
          <w:sz w:val="24"/>
        </w:rPr>
        <w:t>的负荷的</w:t>
      </w:r>
      <w:r w:rsidRPr="00577F99">
        <w:rPr>
          <w:rFonts w:hint="eastAsia"/>
          <w:sz w:val="24"/>
        </w:rPr>
        <w:t>负荷</w:t>
      </w:r>
      <w:proofErr w:type="gramEnd"/>
      <w:r w:rsidRPr="00577F99">
        <w:rPr>
          <w:rFonts w:hint="eastAsia"/>
          <w:sz w:val="24"/>
        </w:rPr>
        <w:t>和功率因数；</w:t>
      </w:r>
    </w:p>
    <w:p w14:paraId="71B12C54" w14:textId="77777777" w:rsidR="00DD24A1" w:rsidRPr="00577F99" w:rsidRDefault="00DD24A1" w:rsidP="00DD24A1">
      <w:pPr>
        <w:spacing w:line="360" w:lineRule="auto"/>
        <w:ind w:firstLineChars="200" w:firstLine="480"/>
        <w:rPr>
          <w:sz w:val="24"/>
        </w:rPr>
      </w:pPr>
      <w:r w:rsidRPr="00577F99">
        <w:rPr>
          <w:rFonts w:hint="eastAsia"/>
          <w:sz w:val="24"/>
        </w:rPr>
        <w:t>b</w:t>
      </w:r>
      <w:r w:rsidRPr="00577F99">
        <w:rPr>
          <w:sz w:val="24"/>
        </w:rPr>
        <w:t xml:space="preserve">) </w:t>
      </w:r>
      <w:r w:rsidRPr="00577F99">
        <w:rPr>
          <w:sz w:val="24"/>
        </w:rPr>
        <w:t>测量</w:t>
      </w:r>
      <w:r w:rsidRPr="00577F99">
        <w:rPr>
          <w:rFonts w:hint="eastAsia"/>
          <w:sz w:val="24"/>
        </w:rPr>
        <w:t>电压</w:t>
      </w:r>
      <w:r w:rsidRPr="00577F99">
        <w:rPr>
          <w:sz w:val="24"/>
        </w:rPr>
        <w:t>互感器负荷箱</w:t>
      </w:r>
      <w:proofErr w:type="gramStart"/>
      <w:r w:rsidRPr="00577F99">
        <w:rPr>
          <w:sz w:val="24"/>
        </w:rPr>
        <w:t>的负荷的</w:t>
      </w:r>
      <w:r w:rsidRPr="00577F99">
        <w:rPr>
          <w:rFonts w:hint="eastAsia"/>
          <w:sz w:val="24"/>
        </w:rPr>
        <w:t>负荷</w:t>
      </w:r>
      <w:proofErr w:type="gramEnd"/>
      <w:r w:rsidRPr="00577F99">
        <w:rPr>
          <w:rFonts w:hint="eastAsia"/>
          <w:sz w:val="24"/>
        </w:rPr>
        <w:t>和功率因数。</w:t>
      </w:r>
    </w:p>
    <w:p w14:paraId="34FE8C80" w14:textId="77777777" w:rsidR="00DD24A1" w:rsidRPr="00577F99" w:rsidRDefault="00DD24A1" w:rsidP="00DD24A1">
      <w:pPr>
        <w:pStyle w:val="af4"/>
        <w:numPr>
          <w:ilvl w:val="0"/>
          <w:numId w:val="27"/>
        </w:numPr>
        <w:spacing w:line="360" w:lineRule="auto"/>
        <w:ind w:firstLineChars="0"/>
        <w:rPr>
          <w:sz w:val="24"/>
        </w:rPr>
      </w:pPr>
      <w:r w:rsidRPr="00577F99">
        <w:rPr>
          <w:sz w:val="24"/>
        </w:rPr>
        <w:t>试验时间、地点、人员</w:t>
      </w:r>
    </w:p>
    <w:p w14:paraId="2460D940" w14:textId="77777777" w:rsidR="00DD24A1" w:rsidRPr="00577F99" w:rsidRDefault="00DD24A1" w:rsidP="00DD24A1">
      <w:pPr>
        <w:spacing w:line="360" w:lineRule="auto"/>
        <w:ind w:firstLineChars="200" w:firstLine="480"/>
        <w:rPr>
          <w:sz w:val="24"/>
        </w:rPr>
      </w:pPr>
      <w:r w:rsidRPr="00577F99">
        <w:rPr>
          <w:sz w:val="24"/>
        </w:rPr>
        <w:t>试验时间：</w:t>
      </w:r>
      <w:r w:rsidRPr="00577F99">
        <w:rPr>
          <w:sz w:val="24"/>
        </w:rPr>
        <w:t>2023.12.1</w:t>
      </w:r>
      <w:r w:rsidRPr="00577F99">
        <w:rPr>
          <w:rFonts w:hint="eastAsia"/>
          <w:sz w:val="24"/>
        </w:rPr>
        <w:t>9</w:t>
      </w:r>
    </w:p>
    <w:p w14:paraId="327B426B" w14:textId="77777777" w:rsidR="00DD24A1" w:rsidRPr="00577F99" w:rsidRDefault="00DD24A1" w:rsidP="00DD24A1">
      <w:pPr>
        <w:spacing w:line="360" w:lineRule="auto"/>
        <w:ind w:firstLineChars="200" w:firstLine="480"/>
        <w:rPr>
          <w:sz w:val="24"/>
        </w:rPr>
      </w:pPr>
      <w:r w:rsidRPr="00577F99">
        <w:rPr>
          <w:sz w:val="24"/>
        </w:rPr>
        <w:t>地点：山东省计量科学研究院国家产业计量中心园区互感器实验室</w:t>
      </w:r>
    </w:p>
    <w:p w14:paraId="3DAFD85D" w14:textId="77777777" w:rsidR="00DD24A1" w:rsidRPr="00577F99" w:rsidRDefault="00DD24A1" w:rsidP="00DD24A1">
      <w:pPr>
        <w:spacing w:line="360" w:lineRule="auto"/>
        <w:ind w:firstLineChars="200" w:firstLine="480"/>
        <w:rPr>
          <w:sz w:val="24"/>
        </w:rPr>
      </w:pPr>
      <w:r w:rsidRPr="00577F99">
        <w:rPr>
          <w:sz w:val="24"/>
        </w:rPr>
        <w:t>人员：高志尚、宋</w:t>
      </w:r>
      <w:proofErr w:type="gramStart"/>
      <w:r w:rsidRPr="00577F99">
        <w:rPr>
          <w:sz w:val="24"/>
        </w:rPr>
        <w:t>幍</w:t>
      </w:r>
      <w:proofErr w:type="gramEnd"/>
    </w:p>
    <w:p w14:paraId="1E0C4B4B" w14:textId="77777777" w:rsidR="00DD24A1" w:rsidRPr="00577F99" w:rsidRDefault="00DD24A1" w:rsidP="00DD24A1">
      <w:pPr>
        <w:pStyle w:val="af4"/>
        <w:numPr>
          <w:ilvl w:val="0"/>
          <w:numId w:val="27"/>
        </w:numPr>
        <w:spacing w:line="360" w:lineRule="auto"/>
        <w:ind w:firstLineChars="0"/>
        <w:rPr>
          <w:rFonts w:ascii="宋体" w:hAnsi="宋体"/>
          <w:sz w:val="24"/>
        </w:rPr>
      </w:pPr>
      <w:r w:rsidRPr="00577F99">
        <w:rPr>
          <w:rFonts w:ascii="宋体" w:hAnsi="宋体" w:hint="eastAsia"/>
          <w:sz w:val="24"/>
        </w:rPr>
        <w:t>环境条件</w:t>
      </w:r>
    </w:p>
    <w:p w14:paraId="58B1381D" w14:textId="77777777" w:rsidR="00DD24A1" w:rsidRPr="00577F99" w:rsidRDefault="00DD24A1" w:rsidP="00DD24A1">
      <w:pPr>
        <w:spacing w:line="360" w:lineRule="auto"/>
        <w:ind w:firstLineChars="200" w:firstLine="480"/>
        <w:rPr>
          <w:sz w:val="24"/>
        </w:rPr>
      </w:pPr>
      <w:r w:rsidRPr="00577F99">
        <w:rPr>
          <w:sz w:val="24"/>
        </w:rPr>
        <w:t>温度：</w:t>
      </w:r>
      <w:r w:rsidRPr="00577F99">
        <w:rPr>
          <w:sz w:val="24"/>
        </w:rPr>
        <w:t>19.</w:t>
      </w:r>
      <w:r w:rsidRPr="00577F99">
        <w:rPr>
          <w:rFonts w:hint="eastAsia"/>
          <w:sz w:val="24"/>
        </w:rPr>
        <w:t>8</w:t>
      </w:r>
      <w:r w:rsidRPr="00577F99">
        <w:rPr>
          <w:sz w:val="24"/>
        </w:rPr>
        <w:t xml:space="preserve">℃  </w:t>
      </w:r>
      <w:r w:rsidRPr="00577F99">
        <w:rPr>
          <w:sz w:val="24"/>
        </w:rPr>
        <w:t>湿度：</w:t>
      </w:r>
      <w:r w:rsidRPr="00577F99">
        <w:rPr>
          <w:sz w:val="24"/>
        </w:rPr>
        <w:t>4</w:t>
      </w:r>
      <w:r w:rsidRPr="00577F99">
        <w:rPr>
          <w:rFonts w:hint="eastAsia"/>
          <w:sz w:val="24"/>
        </w:rPr>
        <w:t>3</w:t>
      </w:r>
      <w:r w:rsidRPr="00577F99">
        <w:rPr>
          <w:sz w:val="24"/>
        </w:rPr>
        <w:t>%RH</w:t>
      </w:r>
    </w:p>
    <w:p w14:paraId="21C28F66" w14:textId="77777777" w:rsidR="00DD24A1" w:rsidRPr="00577F99" w:rsidRDefault="00DD24A1" w:rsidP="00DD24A1">
      <w:pPr>
        <w:pStyle w:val="af4"/>
        <w:numPr>
          <w:ilvl w:val="0"/>
          <w:numId w:val="27"/>
        </w:numPr>
        <w:spacing w:line="360" w:lineRule="auto"/>
        <w:ind w:firstLineChars="0"/>
        <w:rPr>
          <w:rFonts w:ascii="宋体" w:hAnsi="宋体"/>
          <w:sz w:val="24"/>
        </w:rPr>
      </w:pPr>
      <w:r w:rsidRPr="00577F99">
        <w:rPr>
          <w:rFonts w:ascii="宋体" w:hAnsi="宋体" w:hint="eastAsia"/>
          <w:sz w:val="24"/>
        </w:rPr>
        <w:t>样品的型式和数量</w:t>
      </w:r>
    </w:p>
    <w:p w14:paraId="4003EDE2" w14:textId="77777777" w:rsidR="00DD24A1" w:rsidRPr="00577F99" w:rsidRDefault="00DD24A1" w:rsidP="00DD24A1">
      <w:pPr>
        <w:spacing w:line="360" w:lineRule="auto"/>
        <w:ind w:firstLineChars="200" w:firstLine="480"/>
        <w:rPr>
          <w:sz w:val="24"/>
        </w:rPr>
      </w:pPr>
      <w:r w:rsidRPr="00577F99">
        <w:rPr>
          <w:rFonts w:hint="eastAsia"/>
          <w:sz w:val="24"/>
        </w:rPr>
        <w:t>a</w:t>
      </w:r>
      <w:r w:rsidRPr="00577F99">
        <w:rPr>
          <w:sz w:val="24"/>
        </w:rPr>
        <w:t xml:space="preserve">) </w:t>
      </w:r>
      <w:r w:rsidRPr="00577F99">
        <w:rPr>
          <w:rFonts w:hint="eastAsia"/>
          <w:sz w:val="24"/>
        </w:rPr>
        <w:t>电流互感器负荷箱信息</w:t>
      </w:r>
    </w:p>
    <w:p w14:paraId="71C9C8EC" w14:textId="77777777" w:rsidR="00DD24A1" w:rsidRPr="00577F99" w:rsidRDefault="00DD24A1" w:rsidP="00DD24A1">
      <w:pPr>
        <w:jc w:val="center"/>
        <w:rPr>
          <w:bCs/>
          <w:kern w:val="0"/>
          <w:szCs w:val="21"/>
        </w:rPr>
      </w:pPr>
      <w:r w:rsidRPr="00577F99">
        <w:rPr>
          <w:bCs/>
          <w:kern w:val="0"/>
          <w:szCs w:val="21"/>
        </w:rPr>
        <w:t>表</w:t>
      </w:r>
      <w:r w:rsidRPr="00577F99">
        <w:rPr>
          <w:bCs/>
          <w:kern w:val="0"/>
          <w:szCs w:val="21"/>
        </w:rPr>
        <w:t>1</w:t>
      </w:r>
      <w:r w:rsidRPr="00577F99">
        <w:rPr>
          <w:bCs/>
          <w:kern w:val="0"/>
          <w:szCs w:val="21"/>
        </w:rPr>
        <w:t>电流负荷箱参数表</w:t>
      </w:r>
    </w:p>
    <w:tbl>
      <w:tblPr>
        <w:tblStyle w:val="af1"/>
        <w:tblW w:w="4711" w:type="pct"/>
        <w:jc w:val="center"/>
        <w:tblLayout w:type="fixed"/>
        <w:tblLook w:val="04A0" w:firstRow="1" w:lastRow="0" w:firstColumn="1" w:lastColumn="0" w:noHBand="0" w:noVBand="1"/>
      </w:tblPr>
      <w:tblGrid>
        <w:gridCol w:w="2946"/>
        <w:gridCol w:w="2943"/>
        <w:gridCol w:w="2942"/>
        <w:gridCol w:w="2942"/>
        <w:gridCol w:w="2939"/>
      </w:tblGrid>
      <w:tr w:rsidR="00DD24A1" w:rsidRPr="00577F99" w14:paraId="7075C69F" w14:textId="77777777" w:rsidTr="00F536B2">
        <w:trPr>
          <w:trHeight w:val="557"/>
          <w:jc w:val="center"/>
        </w:trPr>
        <w:tc>
          <w:tcPr>
            <w:tcW w:w="1001" w:type="pct"/>
            <w:vAlign w:val="center"/>
          </w:tcPr>
          <w:p w14:paraId="652DED0F" w14:textId="77777777" w:rsidR="00DD24A1" w:rsidRPr="00577F99" w:rsidRDefault="00DD24A1" w:rsidP="00F536B2">
            <w:pPr>
              <w:spacing w:line="280" w:lineRule="exact"/>
              <w:jc w:val="center"/>
              <w:rPr>
                <w:kern w:val="0"/>
                <w:szCs w:val="21"/>
              </w:rPr>
            </w:pPr>
            <w:r w:rsidRPr="00577F99">
              <w:rPr>
                <w:kern w:val="0"/>
                <w:szCs w:val="21"/>
              </w:rPr>
              <w:t>名称</w:t>
            </w:r>
          </w:p>
        </w:tc>
        <w:tc>
          <w:tcPr>
            <w:tcW w:w="1000" w:type="pct"/>
            <w:vAlign w:val="center"/>
          </w:tcPr>
          <w:p w14:paraId="2DEC44DF" w14:textId="77777777" w:rsidR="00DD24A1" w:rsidRPr="00577F99" w:rsidRDefault="00DD24A1" w:rsidP="00F536B2">
            <w:pPr>
              <w:spacing w:line="280" w:lineRule="exact"/>
              <w:jc w:val="center"/>
              <w:rPr>
                <w:kern w:val="0"/>
                <w:szCs w:val="21"/>
              </w:rPr>
            </w:pPr>
            <w:r w:rsidRPr="00577F99">
              <w:rPr>
                <w:kern w:val="0"/>
                <w:szCs w:val="21"/>
              </w:rPr>
              <w:t>型号</w:t>
            </w:r>
          </w:p>
        </w:tc>
        <w:tc>
          <w:tcPr>
            <w:tcW w:w="1000" w:type="pct"/>
            <w:vAlign w:val="center"/>
          </w:tcPr>
          <w:p w14:paraId="5C1AF27B" w14:textId="77777777" w:rsidR="00DD24A1" w:rsidRPr="00577F99" w:rsidRDefault="00DD24A1" w:rsidP="00F536B2">
            <w:pPr>
              <w:spacing w:line="280" w:lineRule="exact"/>
              <w:jc w:val="center"/>
              <w:rPr>
                <w:kern w:val="0"/>
                <w:szCs w:val="21"/>
              </w:rPr>
            </w:pPr>
            <w:r w:rsidRPr="00577F99">
              <w:rPr>
                <w:kern w:val="0"/>
                <w:szCs w:val="21"/>
              </w:rPr>
              <w:t>功率因数</w:t>
            </w:r>
          </w:p>
        </w:tc>
        <w:tc>
          <w:tcPr>
            <w:tcW w:w="1000" w:type="pct"/>
            <w:vAlign w:val="center"/>
          </w:tcPr>
          <w:p w14:paraId="10D53FDD" w14:textId="77777777" w:rsidR="00DD24A1" w:rsidRPr="00577F99" w:rsidRDefault="00DD24A1" w:rsidP="00F536B2">
            <w:pPr>
              <w:spacing w:line="280" w:lineRule="exact"/>
              <w:jc w:val="center"/>
              <w:rPr>
                <w:kern w:val="0"/>
                <w:szCs w:val="21"/>
              </w:rPr>
            </w:pPr>
            <w:r w:rsidRPr="00577F99">
              <w:rPr>
                <w:kern w:val="0"/>
                <w:szCs w:val="21"/>
              </w:rPr>
              <w:t>额定电流</w:t>
            </w:r>
          </w:p>
        </w:tc>
        <w:tc>
          <w:tcPr>
            <w:tcW w:w="1000" w:type="pct"/>
            <w:vAlign w:val="center"/>
          </w:tcPr>
          <w:p w14:paraId="5FFFB954" w14:textId="77777777" w:rsidR="00DD24A1" w:rsidRPr="00577F99" w:rsidRDefault="00DD24A1" w:rsidP="00F536B2">
            <w:pPr>
              <w:spacing w:line="280" w:lineRule="exact"/>
              <w:jc w:val="center"/>
              <w:rPr>
                <w:kern w:val="0"/>
                <w:szCs w:val="21"/>
              </w:rPr>
            </w:pPr>
            <w:r w:rsidRPr="00577F99">
              <w:rPr>
                <w:kern w:val="0"/>
                <w:szCs w:val="21"/>
              </w:rPr>
              <w:t>接线电阻</w:t>
            </w:r>
          </w:p>
        </w:tc>
      </w:tr>
      <w:tr w:rsidR="00DD24A1" w:rsidRPr="00577F99" w14:paraId="68BB30E9" w14:textId="77777777" w:rsidTr="00F536B2">
        <w:trPr>
          <w:trHeight w:val="557"/>
          <w:jc w:val="center"/>
        </w:trPr>
        <w:tc>
          <w:tcPr>
            <w:tcW w:w="1001" w:type="pct"/>
            <w:vAlign w:val="center"/>
          </w:tcPr>
          <w:p w14:paraId="7151AC4F" w14:textId="77777777" w:rsidR="00DD24A1" w:rsidRPr="00577F99" w:rsidRDefault="00DD24A1" w:rsidP="00F536B2">
            <w:pPr>
              <w:spacing w:line="280" w:lineRule="exact"/>
              <w:jc w:val="center"/>
              <w:rPr>
                <w:kern w:val="0"/>
                <w:szCs w:val="21"/>
              </w:rPr>
            </w:pPr>
            <w:r w:rsidRPr="00577F99">
              <w:rPr>
                <w:kern w:val="0"/>
                <w:szCs w:val="21"/>
              </w:rPr>
              <w:t>电流负荷箱</w:t>
            </w:r>
          </w:p>
        </w:tc>
        <w:tc>
          <w:tcPr>
            <w:tcW w:w="1000" w:type="pct"/>
            <w:vAlign w:val="center"/>
          </w:tcPr>
          <w:p w14:paraId="654C37ED" w14:textId="77777777" w:rsidR="00DD24A1" w:rsidRPr="00577F99" w:rsidRDefault="00DD24A1" w:rsidP="00F536B2">
            <w:pPr>
              <w:spacing w:line="280" w:lineRule="exact"/>
              <w:jc w:val="center"/>
              <w:rPr>
                <w:kern w:val="0"/>
                <w:szCs w:val="21"/>
              </w:rPr>
            </w:pPr>
            <w:r w:rsidRPr="00577F99">
              <w:rPr>
                <w:kern w:val="0"/>
                <w:szCs w:val="21"/>
              </w:rPr>
              <w:t>FZXL(Z)-PD5(1)</w:t>
            </w:r>
          </w:p>
        </w:tc>
        <w:tc>
          <w:tcPr>
            <w:tcW w:w="1000" w:type="pct"/>
            <w:vAlign w:val="center"/>
          </w:tcPr>
          <w:p w14:paraId="380A6839" w14:textId="77777777" w:rsidR="00DD24A1" w:rsidRPr="00577F99" w:rsidRDefault="00DD24A1" w:rsidP="00F536B2">
            <w:pPr>
              <w:spacing w:line="280" w:lineRule="exact"/>
              <w:jc w:val="center"/>
              <w:rPr>
                <w:kern w:val="0"/>
                <w:szCs w:val="21"/>
              </w:rPr>
            </w:pPr>
            <w:r w:rsidRPr="00577F99">
              <w:rPr>
                <w:kern w:val="0"/>
                <w:szCs w:val="21"/>
              </w:rPr>
              <w:t>0.8L</w:t>
            </w:r>
          </w:p>
          <w:p w14:paraId="024D267B" w14:textId="77777777" w:rsidR="00DD24A1" w:rsidRPr="00577F99" w:rsidRDefault="00DD24A1" w:rsidP="00F536B2">
            <w:pPr>
              <w:spacing w:line="280" w:lineRule="exact"/>
              <w:jc w:val="center"/>
              <w:rPr>
                <w:kern w:val="0"/>
                <w:szCs w:val="21"/>
              </w:rPr>
            </w:pPr>
            <w:r w:rsidRPr="00577F99">
              <w:rPr>
                <w:kern w:val="0"/>
                <w:szCs w:val="21"/>
              </w:rPr>
              <w:t>1.0</w:t>
            </w:r>
          </w:p>
        </w:tc>
        <w:tc>
          <w:tcPr>
            <w:tcW w:w="1000" w:type="pct"/>
            <w:vAlign w:val="center"/>
          </w:tcPr>
          <w:p w14:paraId="64C9F301" w14:textId="77777777" w:rsidR="00DD24A1" w:rsidRPr="00577F99" w:rsidRDefault="00DD24A1" w:rsidP="00F536B2">
            <w:pPr>
              <w:spacing w:line="280" w:lineRule="exact"/>
              <w:jc w:val="center"/>
              <w:rPr>
                <w:kern w:val="0"/>
                <w:szCs w:val="21"/>
              </w:rPr>
            </w:pPr>
            <w:r w:rsidRPr="00577F99">
              <w:rPr>
                <w:kern w:val="0"/>
                <w:szCs w:val="21"/>
              </w:rPr>
              <w:t>5A</w:t>
            </w:r>
          </w:p>
        </w:tc>
        <w:tc>
          <w:tcPr>
            <w:tcW w:w="1000" w:type="pct"/>
            <w:vAlign w:val="center"/>
          </w:tcPr>
          <w:p w14:paraId="327C61A8" w14:textId="77777777" w:rsidR="00DD24A1" w:rsidRPr="00577F99" w:rsidRDefault="00DD24A1" w:rsidP="00F536B2">
            <w:pPr>
              <w:spacing w:line="280" w:lineRule="exact"/>
              <w:jc w:val="center"/>
              <w:rPr>
                <w:kern w:val="0"/>
                <w:szCs w:val="21"/>
              </w:rPr>
            </w:pPr>
            <w:r w:rsidRPr="00577F99">
              <w:rPr>
                <w:kern w:val="0"/>
                <w:szCs w:val="21"/>
              </w:rPr>
              <w:t>0.06Ω</w:t>
            </w:r>
          </w:p>
        </w:tc>
      </w:tr>
      <w:tr w:rsidR="00DD24A1" w:rsidRPr="00577F99" w14:paraId="609AF1F2" w14:textId="77777777" w:rsidTr="00F536B2">
        <w:trPr>
          <w:trHeight w:val="557"/>
          <w:jc w:val="center"/>
        </w:trPr>
        <w:tc>
          <w:tcPr>
            <w:tcW w:w="1001" w:type="pct"/>
            <w:vAlign w:val="center"/>
          </w:tcPr>
          <w:p w14:paraId="70505466" w14:textId="77777777" w:rsidR="00DD24A1" w:rsidRPr="00577F99" w:rsidRDefault="00DD24A1" w:rsidP="00F536B2">
            <w:pPr>
              <w:spacing w:line="280" w:lineRule="exact"/>
              <w:jc w:val="center"/>
              <w:rPr>
                <w:kern w:val="0"/>
                <w:szCs w:val="21"/>
              </w:rPr>
            </w:pPr>
            <w:r w:rsidRPr="00577F99">
              <w:rPr>
                <w:kern w:val="0"/>
                <w:szCs w:val="21"/>
              </w:rPr>
              <w:t>额定容量</w:t>
            </w:r>
          </w:p>
        </w:tc>
        <w:tc>
          <w:tcPr>
            <w:tcW w:w="1000" w:type="pct"/>
            <w:vAlign w:val="center"/>
          </w:tcPr>
          <w:p w14:paraId="54C2D3A0" w14:textId="77777777" w:rsidR="00DD24A1" w:rsidRPr="00577F99" w:rsidRDefault="00DD24A1" w:rsidP="00F536B2">
            <w:pPr>
              <w:spacing w:line="280" w:lineRule="exact"/>
              <w:jc w:val="center"/>
              <w:rPr>
                <w:kern w:val="0"/>
                <w:szCs w:val="21"/>
              </w:rPr>
            </w:pPr>
            <w:r w:rsidRPr="00577F99">
              <w:rPr>
                <w:kern w:val="0"/>
                <w:szCs w:val="21"/>
              </w:rPr>
              <w:t>额定频率</w:t>
            </w:r>
          </w:p>
        </w:tc>
        <w:tc>
          <w:tcPr>
            <w:tcW w:w="1000" w:type="pct"/>
            <w:vAlign w:val="center"/>
          </w:tcPr>
          <w:p w14:paraId="513D83A8" w14:textId="77777777" w:rsidR="00DD24A1" w:rsidRPr="00577F99" w:rsidRDefault="00DD24A1" w:rsidP="00F536B2">
            <w:pPr>
              <w:spacing w:line="280" w:lineRule="exact"/>
              <w:jc w:val="center"/>
              <w:rPr>
                <w:kern w:val="0"/>
                <w:szCs w:val="21"/>
              </w:rPr>
            </w:pPr>
            <w:r w:rsidRPr="00577F99">
              <w:rPr>
                <w:kern w:val="0"/>
                <w:szCs w:val="21"/>
              </w:rPr>
              <w:t>准确度等级</w:t>
            </w:r>
          </w:p>
        </w:tc>
        <w:tc>
          <w:tcPr>
            <w:tcW w:w="1000" w:type="pct"/>
            <w:vAlign w:val="center"/>
          </w:tcPr>
          <w:p w14:paraId="3FF09867" w14:textId="77777777" w:rsidR="00DD24A1" w:rsidRPr="00577F99" w:rsidRDefault="00DD24A1" w:rsidP="00F536B2">
            <w:pPr>
              <w:spacing w:line="280" w:lineRule="exact"/>
              <w:jc w:val="center"/>
              <w:rPr>
                <w:kern w:val="0"/>
                <w:szCs w:val="21"/>
              </w:rPr>
            </w:pPr>
            <w:r w:rsidRPr="00577F99">
              <w:rPr>
                <w:kern w:val="0"/>
                <w:szCs w:val="21"/>
              </w:rPr>
              <w:t>电流范围</w:t>
            </w:r>
          </w:p>
        </w:tc>
        <w:tc>
          <w:tcPr>
            <w:tcW w:w="1000" w:type="pct"/>
            <w:vAlign w:val="center"/>
          </w:tcPr>
          <w:p w14:paraId="0C136F21" w14:textId="77777777" w:rsidR="00DD24A1" w:rsidRPr="00577F99" w:rsidRDefault="00DD24A1" w:rsidP="00F536B2">
            <w:pPr>
              <w:spacing w:line="280" w:lineRule="exact"/>
              <w:jc w:val="center"/>
              <w:rPr>
                <w:kern w:val="0"/>
                <w:szCs w:val="21"/>
              </w:rPr>
            </w:pPr>
            <w:r w:rsidRPr="00577F99">
              <w:rPr>
                <w:kern w:val="0"/>
                <w:szCs w:val="21"/>
              </w:rPr>
              <w:t>生产厂家出厂编号</w:t>
            </w:r>
          </w:p>
        </w:tc>
      </w:tr>
      <w:tr w:rsidR="00DD24A1" w:rsidRPr="00577F99" w14:paraId="617F83DB" w14:textId="77777777" w:rsidTr="00F536B2">
        <w:trPr>
          <w:trHeight w:val="557"/>
          <w:jc w:val="center"/>
        </w:trPr>
        <w:tc>
          <w:tcPr>
            <w:tcW w:w="1001" w:type="pct"/>
            <w:vAlign w:val="center"/>
          </w:tcPr>
          <w:p w14:paraId="3340AA28" w14:textId="77777777" w:rsidR="00DD24A1" w:rsidRPr="00577F99" w:rsidRDefault="00DD24A1" w:rsidP="00F536B2">
            <w:pPr>
              <w:spacing w:line="280" w:lineRule="exact"/>
              <w:jc w:val="center"/>
              <w:rPr>
                <w:kern w:val="0"/>
                <w:szCs w:val="21"/>
              </w:rPr>
            </w:pPr>
            <w:r w:rsidRPr="00577F99">
              <w:rPr>
                <w:kern w:val="0"/>
                <w:szCs w:val="21"/>
              </w:rPr>
              <w:lastRenderedPageBreak/>
              <w:t>0.15VA~80VA</w:t>
            </w:r>
          </w:p>
        </w:tc>
        <w:tc>
          <w:tcPr>
            <w:tcW w:w="1000" w:type="pct"/>
            <w:vAlign w:val="center"/>
          </w:tcPr>
          <w:p w14:paraId="52CC80D2" w14:textId="77777777" w:rsidR="00DD24A1" w:rsidRPr="00577F99" w:rsidRDefault="00DD24A1" w:rsidP="00F536B2">
            <w:pPr>
              <w:spacing w:line="280" w:lineRule="exact"/>
              <w:jc w:val="center"/>
              <w:rPr>
                <w:kern w:val="0"/>
                <w:szCs w:val="21"/>
              </w:rPr>
            </w:pPr>
            <w:r w:rsidRPr="00577F99">
              <w:rPr>
                <w:kern w:val="0"/>
                <w:szCs w:val="21"/>
              </w:rPr>
              <w:t>50Hz</w:t>
            </w:r>
          </w:p>
        </w:tc>
        <w:tc>
          <w:tcPr>
            <w:tcW w:w="1000" w:type="pct"/>
            <w:vAlign w:val="center"/>
          </w:tcPr>
          <w:p w14:paraId="0A76CC4A" w14:textId="77777777" w:rsidR="00DD24A1" w:rsidRPr="00577F99" w:rsidRDefault="00DD24A1" w:rsidP="00F536B2">
            <w:pPr>
              <w:spacing w:line="280" w:lineRule="exact"/>
              <w:jc w:val="center"/>
              <w:rPr>
                <w:kern w:val="0"/>
                <w:szCs w:val="21"/>
              </w:rPr>
            </w:pPr>
            <w:r w:rsidRPr="00577F99">
              <w:rPr>
                <w:kern w:val="0"/>
                <w:szCs w:val="21"/>
              </w:rPr>
              <w:t>±3%</w:t>
            </w:r>
          </w:p>
        </w:tc>
        <w:tc>
          <w:tcPr>
            <w:tcW w:w="1000" w:type="pct"/>
            <w:vAlign w:val="center"/>
          </w:tcPr>
          <w:p w14:paraId="0A87D7C0" w14:textId="77777777" w:rsidR="00DD24A1" w:rsidRPr="00577F99" w:rsidRDefault="00DD24A1" w:rsidP="00F536B2">
            <w:pPr>
              <w:spacing w:line="280" w:lineRule="exact"/>
              <w:jc w:val="center"/>
              <w:rPr>
                <w:kern w:val="0"/>
                <w:szCs w:val="21"/>
              </w:rPr>
            </w:pPr>
            <w:r w:rsidRPr="00577F99">
              <w:rPr>
                <w:kern w:val="0"/>
                <w:szCs w:val="21"/>
              </w:rPr>
              <w:t>1%~120%In</w:t>
            </w:r>
          </w:p>
        </w:tc>
        <w:tc>
          <w:tcPr>
            <w:tcW w:w="1000" w:type="pct"/>
            <w:vAlign w:val="center"/>
          </w:tcPr>
          <w:p w14:paraId="186CA251" w14:textId="77777777" w:rsidR="00DD24A1" w:rsidRPr="00577F99" w:rsidRDefault="00DD24A1" w:rsidP="00F536B2">
            <w:pPr>
              <w:spacing w:line="280" w:lineRule="exact"/>
              <w:jc w:val="center"/>
              <w:rPr>
                <w:kern w:val="0"/>
                <w:szCs w:val="21"/>
              </w:rPr>
            </w:pPr>
            <w:r w:rsidRPr="00577F99">
              <w:rPr>
                <w:kern w:val="0"/>
                <w:szCs w:val="21"/>
              </w:rPr>
              <w:t>武汉</w:t>
            </w:r>
            <w:proofErr w:type="gramStart"/>
            <w:r w:rsidRPr="00577F99">
              <w:rPr>
                <w:kern w:val="0"/>
                <w:szCs w:val="21"/>
              </w:rPr>
              <w:t>磐</w:t>
            </w:r>
            <w:proofErr w:type="gramEnd"/>
            <w:r w:rsidRPr="00577F99">
              <w:rPr>
                <w:kern w:val="0"/>
                <w:szCs w:val="21"/>
              </w:rPr>
              <w:t>电</w:t>
            </w:r>
          </w:p>
          <w:p w14:paraId="1A9BAE6E" w14:textId="77777777" w:rsidR="00DD24A1" w:rsidRPr="00577F99" w:rsidRDefault="00DD24A1" w:rsidP="00F536B2">
            <w:pPr>
              <w:spacing w:line="280" w:lineRule="exact"/>
              <w:jc w:val="center"/>
              <w:rPr>
                <w:kern w:val="0"/>
                <w:szCs w:val="21"/>
              </w:rPr>
            </w:pPr>
            <w:r w:rsidRPr="00577F99">
              <w:rPr>
                <w:kern w:val="0"/>
                <w:szCs w:val="21"/>
              </w:rPr>
              <w:t>PA230755-2</w:t>
            </w:r>
          </w:p>
        </w:tc>
      </w:tr>
    </w:tbl>
    <w:p w14:paraId="73F256DA" w14:textId="77777777" w:rsidR="00DD24A1" w:rsidRPr="00577F99" w:rsidRDefault="00DD24A1" w:rsidP="00DD24A1">
      <w:pPr>
        <w:spacing w:line="360" w:lineRule="auto"/>
        <w:ind w:firstLineChars="200" w:firstLine="480"/>
        <w:rPr>
          <w:b/>
          <w:bCs/>
          <w:kern w:val="0"/>
          <w:sz w:val="24"/>
          <w:szCs w:val="28"/>
        </w:rPr>
      </w:pPr>
      <w:r w:rsidRPr="00577F99">
        <w:rPr>
          <w:rFonts w:hint="eastAsia"/>
          <w:sz w:val="24"/>
        </w:rPr>
        <w:t>b</w:t>
      </w:r>
      <w:r w:rsidRPr="00577F99">
        <w:rPr>
          <w:sz w:val="24"/>
        </w:rPr>
        <w:t xml:space="preserve">) </w:t>
      </w:r>
      <w:r w:rsidRPr="00577F99">
        <w:rPr>
          <w:rFonts w:hint="eastAsia"/>
          <w:sz w:val="24"/>
        </w:rPr>
        <w:t>电流互感器负荷箱信息</w:t>
      </w:r>
    </w:p>
    <w:p w14:paraId="32FAD16C" w14:textId="77777777" w:rsidR="00DD24A1" w:rsidRPr="00577F99" w:rsidRDefault="00DD24A1" w:rsidP="00DD24A1">
      <w:pPr>
        <w:jc w:val="center"/>
        <w:rPr>
          <w:bCs/>
          <w:kern w:val="0"/>
          <w:szCs w:val="21"/>
        </w:rPr>
      </w:pPr>
      <w:r w:rsidRPr="00577F99">
        <w:rPr>
          <w:bCs/>
          <w:kern w:val="0"/>
          <w:szCs w:val="21"/>
        </w:rPr>
        <w:t>表</w:t>
      </w:r>
      <w:r w:rsidRPr="00577F99">
        <w:rPr>
          <w:bCs/>
          <w:kern w:val="0"/>
          <w:szCs w:val="21"/>
        </w:rPr>
        <w:t>2</w:t>
      </w:r>
      <w:r w:rsidRPr="00577F99">
        <w:rPr>
          <w:bCs/>
          <w:kern w:val="0"/>
          <w:szCs w:val="21"/>
        </w:rPr>
        <w:t>电压负荷箱参数表</w:t>
      </w:r>
    </w:p>
    <w:tbl>
      <w:tblPr>
        <w:tblStyle w:val="af1"/>
        <w:tblW w:w="4562" w:type="pct"/>
        <w:jc w:val="center"/>
        <w:tblLayout w:type="fixed"/>
        <w:tblLook w:val="04A0" w:firstRow="1" w:lastRow="0" w:firstColumn="1" w:lastColumn="0" w:noHBand="0" w:noVBand="1"/>
      </w:tblPr>
      <w:tblGrid>
        <w:gridCol w:w="3236"/>
        <w:gridCol w:w="2963"/>
        <w:gridCol w:w="2975"/>
        <w:gridCol w:w="2975"/>
        <w:gridCol w:w="2097"/>
      </w:tblGrid>
      <w:tr w:rsidR="00DD24A1" w:rsidRPr="00577F99" w14:paraId="7C6AC4AF" w14:textId="77777777" w:rsidTr="00F536B2">
        <w:trPr>
          <w:trHeight w:val="534"/>
          <w:jc w:val="center"/>
        </w:trPr>
        <w:tc>
          <w:tcPr>
            <w:tcW w:w="1136" w:type="pct"/>
            <w:vAlign w:val="center"/>
          </w:tcPr>
          <w:p w14:paraId="5B40E92F" w14:textId="77777777" w:rsidR="00DD24A1" w:rsidRPr="00577F99" w:rsidRDefault="00DD24A1" w:rsidP="00F536B2">
            <w:pPr>
              <w:spacing w:line="200" w:lineRule="exact"/>
              <w:jc w:val="center"/>
              <w:rPr>
                <w:kern w:val="0"/>
                <w:szCs w:val="21"/>
              </w:rPr>
            </w:pPr>
            <w:r w:rsidRPr="00577F99">
              <w:rPr>
                <w:kern w:val="0"/>
                <w:szCs w:val="21"/>
              </w:rPr>
              <w:t>名称</w:t>
            </w:r>
          </w:p>
        </w:tc>
        <w:tc>
          <w:tcPr>
            <w:tcW w:w="1040" w:type="pct"/>
            <w:vAlign w:val="center"/>
          </w:tcPr>
          <w:p w14:paraId="643E9ED1" w14:textId="77777777" w:rsidR="00DD24A1" w:rsidRPr="00577F99" w:rsidRDefault="00DD24A1" w:rsidP="00F536B2">
            <w:pPr>
              <w:spacing w:line="200" w:lineRule="exact"/>
              <w:jc w:val="center"/>
              <w:rPr>
                <w:kern w:val="0"/>
                <w:szCs w:val="21"/>
              </w:rPr>
            </w:pPr>
            <w:r w:rsidRPr="00577F99">
              <w:rPr>
                <w:kern w:val="0"/>
                <w:szCs w:val="21"/>
              </w:rPr>
              <w:t>型号</w:t>
            </w:r>
          </w:p>
        </w:tc>
        <w:tc>
          <w:tcPr>
            <w:tcW w:w="1044" w:type="pct"/>
            <w:vAlign w:val="center"/>
          </w:tcPr>
          <w:p w14:paraId="515FA399" w14:textId="77777777" w:rsidR="00DD24A1" w:rsidRPr="00577F99" w:rsidRDefault="00DD24A1" w:rsidP="00F536B2">
            <w:pPr>
              <w:spacing w:line="200" w:lineRule="exact"/>
              <w:jc w:val="center"/>
              <w:rPr>
                <w:kern w:val="0"/>
                <w:szCs w:val="21"/>
              </w:rPr>
            </w:pPr>
            <w:r w:rsidRPr="00577F99">
              <w:rPr>
                <w:kern w:val="0"/>
                <w:szCs w:val="21"/>
              </w:rPr>
              <w:t>功率因数</w:t>
            </w:r>
          </w:p>
        </w:tc>
        <w:tc>
          <w:tcPr>
            <w:tcW w:w="1044" w:type="pct"/>
            <w:vAlign w:val="center"/>
          </w:tcPr>
          <w:p w14:paraId="5D13FF18" w14:textId="77777777" w:rsidR="00DD24A1" w:rsidRPr="00577F99" w:rsidRDefault="00DD24A1" w:rsidP="00F536B2">
            <w:pPr>
              <w:spacing w:line="200" w:lineRule="exact"/>
              <w:jc w:val="center"/>
              <w:rPr>
                <w:kern w:val="0"/>
                <w:szCs w:val="21"/>
              </w:rPr>
            </w:pPr>
            <w:r w:rsidRPr="00577F99">
              <w:rPr>
                <w:kern w:val="0"/>
                <w:szCs w:val="21"/>
              </w:rPr>
              <w:t>额定电压</w:t>
            </w:r>
          </w:p>
        </w:tc>
        <w:tc>
          <w:tcPr>
            <w:tcW w:w="737" w:type="pct"/>
            <w:vAlign w:val="center"/>
          </w:tcPr>
          <w:p w14:paraId="632E25BE" w14:textId="77777777" w:rsidR="00DD24A1" w:rsidRPr="00577F99" w:rsidRDefault="00DD24A1" w:rsidP="00F536B2">
            <w:pPr>
              <w:spacing w:line="200" w:lineRule="exact"/>
              <w:jc w:val="center"/>
              <w:rPr>
                <w:kern w:val="0"/>
                <w:szCs w:val="21"/>
              </w:rPr>
            </w:pPr>
            <w:r w:rsidRPr="00577F99">
              <w:rPr>
                <w:kern w:val="0"/>
                <w:szCs w:val="21"/>
              </w:rPr>
              <w:t>额定容量</w:t>
            </w:r>
          </w:p>
        </w:tc>
      </w:tr>
      <w:tr w:rsidR="00DD24A1" w:rsidRPr="00577F99" w14:paraId="56B62E0F" w14:textId="77777777" w:rsidTr="00F536B2">
        <w:trPr>
          <w:trHeight w:val="534"/>
          <w:jc w:val="center"/>
        </w:trPr>
        <w:tc>
          <w:tcPr>
            <w:tcW w:w="1136" w:type="pct"/>
            <w:vAlign w:val="center"/>
          </w:tcPr>
          <w:p w14:paraId="27086589" w14:textId="77777777" w:rsidR="00DD24A1" w:rsidRPr="00577F99" w:rsidRDefault="00DD24A1" w:rsidP="00F536B2">
            <w:pPr>
              <w:spacing w:line="200" w:lineRule="exact"/>
              <w:jc w:val="left"/>
              <w:rPr>
                <w:kern w:val="0"/>
                <w:szCs w:val="21"/>
              </w:rPr>
            </w:pPr>
            <w:r w:rsidRPr="00577F99">
              <w:rPr>
                <w:kern w:val="0"/>
                <w:szCs w:val="21"/>
              </w:rPr>
              <w:t>电压互感器负荷箱</w:t>
            </w:r>
          </w:p>
        </w:tc>
        <w:tc>
          <w:tcPr>
            <w:tcW w:w="1040" w:type="pct"/>
            <w:vAlign w:val="center"/>
          </w:tcPr>
          <w:p w14:paraId="082C0B45" w14:textId="77777777" w:rsidR="00DD24A1" w:rsidRPr="00577F99" w:rsidRDefault="00DD24A1" w:rsidP="00F536B2">
            <w:pPr>
              <w:spacing w:line="200" w:lineRule="exact"/>
              <w:jc w:val="left"/>
              <w:rPr>
                <w:kern w:val="0"/>
                <w:szCs w:val="21"/>
              </w:rPr>
            </w:pPr>
            <w:r w:rsidRPr="00577F99">
              <w:rPr>
                <w:kern w:val="0"/>
                <w:szCs w:val="21"/>
              </w:rPr>
              <w:t>FZXY-PD100</w:t>
            </w:r>
            <w:bookmarkStart w:id="8" w:name="_Hlk162197954"/>
            <w:r w:rsidRPr="00577F99">
              <w:rPr>
                <w:kern w:val="0"/>
                <w:szCs w:val="21"/>
              </w:rPr>
              <w:t>（</w:t>
            </w:r>
            <w:r w:rsidRPr="00577F99">
              <w:rPr>
                <w:kern w:val="0"/>
                <w:szCs w:val="21"/>
              </w:rPr>
              <w:t>100/√3V</w:t>
            </w:r>
            <w:r w:rsidRPr="00577F99">
              <w:rPr>
                <w:kern w:val="0"/>
                <w:szCs w:val="21"/>
              </w:rPr>
              <w:t>）</w:t>
            </w:r>
            <w:bookmarkEnd w:id="8"/>
          </w:p>
        </w:tc>
        <w:tc>
          <w:tcPr>
            <w:tcW w:w="1044" w:type="pct"/>
            <w:vAlign w:val="center"/>
          </w:tcPr>
          <w:p w14:paraId="1CB90905" w14:textId="77777777" w:rsidR="00DD24A1" w:rsidRPr="00577F99" w:rsidRDefault="00DD24A1" w:rsidP="00F536B2">
            <w:pPr>
              <w:jc w:val="left"/>
              <w:rPr>
                <w:kern w:val="0"/>
                <w:szCs w:val="21"/>
              </w:rPr>
            </w:pPr>
            <w:r w:rsidRPr="00577F99">
              <w:rPr>
                <w:kern w:val="0"/>
                <w:szCs w:val="21"/>
              </w:rPr>
              <w:t>0.8L</w:t>
            </w:r>
          </w:p>
          <w:p w14:paraId="019BCC14" w14:textId="77777777" w:rsidR="00DD24A1" w:rsidRPr="00577F99" w:rsidRDefault="00DD24A1" w:rsidP="00F536B2">
            <w:pPr>
              <w:spacing w:line="200" w:lineRule="exact"/>
              <w:jc w:val="left"/>
              <w:rPr>
                <w:kern w:val="0"/>
                <w:szCs w:val="21"/>
              </w:rPr>
            </w:pPr>
            <w:r w:rsidRPr="00577F99">
              <w:rPr>
                <w:kern w:val="0"/>
                <w:szCs w:val="21"/>
              </w:rPr>
              <w:t>1.0</w:t>
            </w:r>
          </w:p>
        </w:tc>
        <w:tc>
          <w:tcPr>
            <w:tcW w:w="1044" w:type="pct"/>
            <w:vAlign w:val="center"/>
          </w:tcPr>
          <w:p w14:paraId="50F0C4C6" w14:textId="77777777" w:rsidR="00DD24A1" w:rsidRPr="00577F99" w:rsidRDefault="00DD24A1" w:rsidP="00F536B2">
            <w:pPr>
              <w:jc w:val="left"/>
              <w:rPr>
                <w:kern w:val="0"/>
                <w:szCs w:val="21"/>
              </w:rPr>
            </w:pPr>
            <w:r w:rsidRPr="00577F99">
              <w:rPr>
                <w:kern w:val="0"/>
                <w:szCs w:val="21"/>
              </w:rPr>
              <w:t>100/√3V</w:t>
            </w:r>
          </w:p>
        </w:tc>
        <w:tc>
          <w:tcPr>
            <w:tcW w:w="737" w:type="pct"/>
            <w:vAlign w:val="center"/>
          </w:tcPr>
          <w:p w14:paraId="3FB9D1E6" w14:textId="77777777" w:rsidR="00DD24A1" w:rsidRPr="00577F99" w:rsidRDefault="00DD24A1" w:rsidP="00F536B2">
            <w:pPr>
              <w:spacing w:line="200" w:lineRule="exact"/>
              <w:jc w:val="left"/>
              <w:rPr>
                <w:kern w:val="0"/>
                <w:szCs w:val="21"/>
              </w:rPr>
            </w:pPr>
            <w:r w:rsidRPr="00577F99">
              <w:rPr>
                <w:kern w:val="0"/>
                <w:szCs w:val="21"/>
              </w:rPr>
              <w:t>0VA~158.75VA</w:t>
            </w:r>
          </w:p>
        </w:tc>
      </w:tr>
      <w:tr w:rsidR="00DD24A1" w:rsidRPr="00577F99" w14:paraId="6076EAE7" w14:textId="77777777" w:rsidTr="00F536B2">
        <w:trPr>
          <w:trHeight w:val="534"/>
          <w:jc w:val="center"/>
        </w:trPr>
        <w:tc>
          <w:tcPr>
            <w:tcW w:w="1136" w:type="pct"/>
            <w:vAlign w:val="center"/>
          </w:tcPr>
          <w:p w14:paraId="2611D68F" w14:textId="77777777" w:rsidR="00DD24A1" w:rsidRPr="00577F99" w:rsidRDefault="00DD24A1" w:rsidP="00F536B2">
            <w:pPr>
              <w:spacing w:line="200" w:lineRule="exact"/>
              <w:jc w:val="left"/>
              <w:rPr>
                <w:kern w:val="0"/>
                <w:szCs w:val="21"/>
              </w:rPr>
            </w:pPr>
            <w:r w:rsidRPr="00577F99">
              <w:rPr>
                <w:kern w:val="0"/>
                <w:szCs w:val="21"/>
              </w:rPr>
              <w:t>额定频率</w:t>
            </w:r>
          </w:p>
        </w:tc>
        <w:tc>
          <w:tcPr>
            <w:tcW w:w="1040" w:type="pct"/>
            <w:vAlign w:val="center"/>
          </w:tcPr>
          <w:p w14:paraId="1560EF03" w14:textId="77777777" w:rsidR="00DD24A1" w:rsidRPr="00577F99" w:rsidRDefault="00DD24A1" w:rsidP="00F536B2">
            <w:pPr>
              <w:spacing w:line="200" w:lineRule="exact"/>
              <w:jc w:val="left"/>
              <w:rPr>
                <w:kern w:val="0"/>
                <w:szCs w:val="21"/>
              </w:rPr>
            </w:pPr>
            <w:r w:rsidRPr="00577F99">
              <w:rPr>
                <w:kern w:val="0"/>
                <w:szCs w:val="21"/>
              </w:rPr>
              <w:t>准确度等级</w:t>
            </w:r>
          </w:p>
        </w:tc>
        <w:tc>
          <w:tcPr>
            <w:tcW w:w="1044" w:type="pct"/>
            <w:vAlign w:val="center"/>
          </w:tcPr>
          <w:p w14:paraId="42BE0F5F" w14:textId="77777777" w:rsidR="00DD24A1" w:rsidRPr="00577F99" w:rsidRDefault="00DD24A1" w:rsidP="00F536B2">
            <w:pPr>
              <w:spacing w:line="200" w:lineRule="exact"/>
              <w:jc w:val="left"/>
              <w:rPr>
                <w:kern w:val="0"/>
                <w:szCs w:val="21"/>
              </w:rPr>
            </w:pPr>
            <w:r w:rsidRPr="00577F99">
              <w:rPr>
                <w:kern w:val="0"/>
                <w:szCs w:val="21"/>
              </w:rPr>
              <w:t>电压范围</w:t>
            </w:r>
          </w:p>
        </w:tc>
        <w:tc>
          <w:tcPr>
            <w:tcW w:w="1781" w:type="pct"/>
            <w:gridSpan w:val="2"/>
            <w:vAlign w:val="center"/>
          </w:tcPr>
          <w:p w14:paraId="10607BB8" w14:textId="77777777" w:rsidR="00DD24A1" w:rsidRPr="00577F99" w:rsidRDefault="00DD24A1" w:rsidP="00F536B2">
            <w:pPr>
              <w:widowControl/>
              <w:jc w:val="left"/>
              <w:rPr>
                <w:kern w:val="0"/>
                <w:szCs w:val="21"/>
              </w:rPr>
            </w:pPr>
            <w:r w:rsidRPr="00577F99">
              <w:rPr>
                <w:kern w:val="0"/>
                <w:szCs w:val="21"/>
              </w:rPr>
              <w:t>生产厂家出厂编号</w:t>
            </w:r>
          </w:p>
        </w:tc>
      </w:tr>
      <w:tr w:rsidR="00DD24A1" w:rsidRPr="00577F99" w14:paraId="361947C9" w14:textId="77777777" w:rsidTr="00F536B2">
        <w:trPr>
          <w:trHeight w:val="534"/>
          <w:jc w:val="center"/>
        </w:trPr>
        <w:tc>
          <w:tcPr>
            <w:tcW w:w="1136" w:type="pct"/>
            <w:vAlign w:val="center"/>
          </w:tcPr>
          <w:p w14:paraId="4D1E8E70" w14:textId="77777777" w:rsidR="00DD24A1" w:rsidRPr="00577F99" w:rsidRDefault="00DD24A1" w:rsidP="00F536B2">
            <w:pPr>
              <w:spacing w:line="200" w:lineRule="exact"/>
              <w:jc w:val="left"/>
              <w:rPr>
                <w:kern w:val="0"/>
                <w:szCs w:val="21"/>
              </w:rPr>
            </w:pPr>
            <w:r w:rsidRPr="00577F99">
              <w:rPr>
                <w:kern w:val="0"/>
                <w:szCs w:val="21"/>
              </w:rPr>
              <w:t>50Hz</w:t>
            </w:r>
          </w:p>
        </w:tc>
        <w:tc>
          <w:tcPr>
            <w:tcW w:w="1040" w:type="pct"/>
            <w:vAlign w:val="center"/>
          </w:tcPr>
          <w:p w14:paraId="284B3575" w14:textId="77777777" w:rsidR="00DD24A1" w:rsidRPr="00577F99" w:rsidRDefault="00DD24A1" w:rsidP="00F536B2">
            <w:pPr>
              <w:spacing w:line="200" w:lineRule="exact"/>
              <w:jc w:val="left"/>
              <w:rPr>
                <w:kern w:val="0"/>
                <w:szCs w:val="21"/>
              </w:rPr>
            </w:pPr>
            <w:r w:rsidRPr="00577F99">
              <w:rPr>
                <w:kern w:val="0"/>
                <w:szCs w:val="21"/>
              </w:rPr>
              <w:t>3</w:t>
            </w:r>
            <w:r w:rsidRPr="00577F99">
              <w:rPr>
                <w:kern w:val="0"/>
                <w:szCs w:val="21"/>
              </w:rPr>
              <w:t>级</w:t>
            </w:r>
          </w:p>
        </w:tc>
        <w:tc>
          <w:tcPr>
            <w:tcW w:w="1044" w:type="pct"/>
            <w:vAlign w:val="center"/>
          </w:tcPr>
          <w:p w14:paraId="684E8A04" w14:textId="77777777" w:rsidR="00DD24A1" w:rsidRPr="00577F99" w:rsidRDefault="00DD24A1" w:rsidP="00F536B2">
            <w:pPr>
              <w:spacing w:line="200" w:lineRule="exact"/>
              <w:jc w:val="left"/>
              <w:rPr>
                <w:kern w:val="0"/>
                <w:szCs w:val="21"/>
              </w:rPr>
            </w:pPr>
            <w:r w:rsidRPr="00577F99">
              <w:rPr>
                <w:kern w:val="0"/>
                <w:szCs w:val="21"/>
              </w:rPr>
              <w:t>20%~120%</w:t>
            </w:r>
          </w:p>
        </w:tc>
        <w:tc>
          <w:tcPr>
            <w:tcW w:w="1781" w:type="pct"/>
            <w:gridSpan w:val="2"/>
            <w:vAlign w:val="center"/>
          </w:tcPr>
          <w:p w14:paraId="2811A45B" w14:textId="77777777" w:rsidR="00DD24A1" w:rsidRPr="00577F99" w:rsidRDefault="00DD24A1" w:rsidP="00F536B2">
            <w:pPr>
              <w:jc w:val="left"/>
              <w:rPr>
                <w:kern w:val="0"/>
                <w:szCs w:val="21"/>
              </w:rPr>
            </w:pPr>
            <w:r w:rsidRPr="00577F99">
              <w:rPr>
                <w:kern w:val="0"/>
                <w:szCs w:val="21"/>
              </w:rPr>
              <w:t>武汉</w:t>
            </w:r>
            <w:proofErr w:type="gramStart"/>
            <w:r w:rsidRPr="00577F99">
              <w:rPr>
                <w:kern w:val="0"/>
                <w:szCs w:val="21"/>
              </w:rPr>
              <w:t>磐</w:t>
            </w:r>
            <w:proofErr w:type="gramEnd"/>
            <w:r w:rsidRPr="00577F99">
              <w:rPr>
                <w:kern w:val="0"/>
                <w:szCs w:val="21"/>
              </w:rPr>
              <w:t>电</w:t>
            </w:r>
          </w:p>
          <w:p w14:paraId="47DAF5EC" w14:textId="77777777" w:rsidR="00DD24A1" w:rsidRPr="00577F99" w:rsidRDefault="00DD24A1" w:rsidP="00F536B2">
            <w:pPr>
              <w:widowControl/>
              <w:jc w:val="left"/>
              <w:rPr>
                <w:kern w:val="0"/>
                <w:szCs w:val="21"/>
              </w:rPr>
            </w:pPr>
            <w:r w:rsidRPr="00577F99">
              <w:rPr>
                <w:kern w:val="0"/>
                <w:szCs w:val="21"/>
              </w:rPr>
              <w:t>PV230755-3</w:t>
            </w:r>
          </w:p>
        </w:tc>
      </w:tr>
    </w:tbl>
    <w:p w14:paraId="02E3B6D3" w14:textId="77777777" w:rsidR="00DD24A1" w:rsidRPr="00577F99" w:rsidRDefault="00DD24A1" w:rsidP="00DD24A1">
      <w:pPr>
        <w:spacing w:line="360" w:lineRule="auto"/>
        <w:ind w:firstLineChars="200" w:firstLine="480"/>
        <w:rPr>
          <w:sz w:val="24"/>
        </w:rPr>
      </w:pPr>
      <w:r w:rsidRPr="00577F99">
        <w:rPr>
          <w:rFonts w:hint="eastAsia"/>
          <w:sz w:val="24"/>
        </w:rPr>
        <w:t>注：由于国内无企业生产额定频率</w:t>
      </w:r>
      <w:r w:rsidRPr="00577F99">
        <w:rPr>
          <w:rFonts w:hint="eastAsia"/>
          <w:sz w:val="24"/>
        </w:rPr>
        <w:t>60Hz</w:t>
      </w:r>
      <w:r w:rsidRPr="00577F99">
        <w:rPr>
          <w:rFonts w:hint="eastAsia"/>
          <w:sz w:val="24"/>
        </w:rPr>
        <w:t>的互感器负荷箱，因此依据互感器负荷箱的电路结构特性及数学模型，通过理论计算的方式来确定互感器负荷箱在</w:t>
      </w:r>
      <w:r w:rsidRPr="00577F99">
        <w:rPr>
          <w:rFonts w:hint="eastAsia"/>
          <w:sz w:val="24"/>
        </w:rPr>
        <w:t>60Hz</w:t>
      </w:r>
      <w:r w:rsidRPr="00577F99">
        <w:rPr>
          <w:rFonts w:hint="eastAsia"/>
          <w:sz w:val="24"/>
        </w:rPr>
        <w:t>频率下的标称值。</w:t>
      </w:r>
    </w:p>
    <w:p w14:paraId="74E97718" w14:textId="77777777" w:rsidR="00DD24A1" w:rsidRPr="00577F99" w:rsidRDefault="00DD24A1" w:rsidP="00DD24A1">
      <w:pPr>
        <w:pStyle w:val="af4"/>
        <w:numPr>
          <w:ilvl w:val="0"/>
          <w:numId w:val="27"/>
        </w:numPr>
        <w:spacing w:line="360" w:lineRule="auto"/>
        <w:ind w:firstLineChars="0"/>
        <w:rPr>
          <w:rFonts w:ascii="宋体" w:hAnsi="宋体"/>
          <w:sz w:val="24"/>
        </w:rPr>
      </w:pPr>
      <w:r w:rsidRPr="00577F99">
        <w:rPr>
          <w:rFonts w:ascii="宋体" w:hAnsi="宋体" w:hint="eastAsia"/>
          <w:sz w:val="24"/>
        </w:rPr>
        <w:t>试验用标准</w:t>
      </w:r>
    </w:p>
    <w:p w14:paraId="3B8AC7A3" w14:textId="77777777" w:rsidR="00DD24A1" w:rsidRPr="00577F99" w:rsidRDefault="00DD24A1" w:rsidP="00DD24A1">
      <w:pPr>
        <w:pStyle w:val="af4"/>
        <w:spacing w:line="440" w:lineRule="exact"/>
        <w:ind w:firstLine="480"/>
        <w:rPr>
          <w:sz w:val="24"/>
        </w:rPr>
      </w:pPr>
      <w:r w:rsidRPr="00577F99">
        <w:rPr>
          <w:sz w:val="24"/>
        </w:rPr>
        <w:t>DK-FHX</w:t>
      </w:r>
      <w:r w:rsidRPr="00577F99">
        <w:rPr>
          <w:sz w:val="24"/>
        </w:rPr>
        <w:t>型</w:t>
      </w:r>
      <w:r w:rsidRPr="00577F99">
        <w:rPr>
          <w:rFonts w:hint="eastAsia"/>
          <w:sz w:val="24"/>
        </w:rPr>
        <w:t>全自动</w:t>
      </w:r>
      <w:r w:rsidRPr="00577F99">
        <w:rPr>
          <w:sz w:val="24"/>
        </w:rPr>
        <w:t>互感器负荷箱自动校准装置作为标准器，如图</w:t>
      </w:r>
      <w:r w:rsidRPr="00577F99">
        <w:rPr>
          <w:sz w:val="24"/>
        </w:rPr>
        <w:t>1</w:t>
      </w:r>
      <w:r w:rsidRPr="00577F99">
        <w:rPr>
          <w:sz w:val="24"/>
        </w:rPr>
        <w:t>所示，对应的参数信息见表</w:t>
      </w:r>
      <w:r w:rsidRPr="00577F99">
        <w:rPr>
          <w:sz w:val="24"/>
        </w:rPr>
        <w:t>3</w:t>
      </w:r>
      <w:r w:rsidRPr="00577F99">
        <w:rPr>
          <w:sz w:val="24"/>
        </w:rPr>
        <w:t>。</w:t>
      </w:r>
    </w:p>
    <w:p w14:paraId="5619829E" w14:textId="77777777" w:rsidR="00DD24A1" w:rsidRPr="00577F99" w:rsidRDefault="00DD24A1" w:rsidP="00DD24A1">
      <w:pPr>
        <w:pStyle w:val="af4"/>
        <w:spacing w:line="360" w:lineRule="auto"/>
        <w:ind w:left="840" w:firstLineChars="0" w:firstLine="0"/>
        <w:jc w:val="center"/>
        <w:rPr>
          <w:kern w:val="0"/>
          <w:sz w:val="32"/>
          <w:szCs w:val="32"/>
        </w:rPr>
      </w:pPr>
      <w:r w:rsidRPr="00577F99">
        <w:rPr>
          <w:noProof/>
        </w:rPr>
        <w:drawing>
          <wp:inline distT="0" distB="0" distL="0" distR="0" wp14:anchorId="1A598923" wp14:editId="77EEC5A6">
            <wp:extent cx="3646501" cy="1606164"/>
            <wp:effectExtent l="19050" t="0" r="0" b="0"/>
            <wp:docPr id="8" name="图片 8" descr="D:\我的资料库\Documents\WeChat Files\yehuo536036\FileStorage\Temp\8f89c84861be41babad366f9ed67af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我的资料库\Documents\WeChat Files\yehuo536036\FileStorage\Temp\8f89c84861be41babad366f9ed67af6.jpg"/>
                    <pic:cNvPicPr>
                      <a:picLocks noChangeAspect="1" noChangeArrowheads="1"/>
                    </pic:cNvPicPr>
                  </pic:nvPicPr>
                  <pic:blipFill>
                    <a:blip r:embed="rId18" cstate="print"/>
                    <a:srcRect t="23269" r="4550" b="20776"/>
                    <a:stretch>
                      <a:fillRect/>
                    </a:stretch>
                  </pic:blipFill>
                  <pic:spPr bwMode="auto">
                    <a:xfrm>
                      <a:off x="0" y="0"/>
                      <a:ext cx="3646501" cy="1606164"/>
                    </a:xfrm>
                    <a:prstGeom prst="rect">
                      <a:avLst/>
                    </a:prstGeom>
                    <a:noFill/>
                    <a:ln w="9525">
                      <a:noFill/>
                      <a:miter lim="800000"/>
                      <a:headEnd/>
                      <a:tailEnd/>
                    </a:ln>
                  </pic:spPr>
                </pic:pic>
              </a:graphicData>
            </a:graphic>
          </wp:inline>
        </w:drawing>
      </w:r>
    </w:p>
    <w:p w14:paraId="2BB4CF67" w14:textId="77777777" w:rsidR="00DD24A1" w:rsidRPr="00577F99" w:rsidRDefault="00DD24A1" w:rsidP="00DD24A1">
      <w:pPr>
        <w:jc w:val="center"/>
        <w:rPr>
          <w:bCs/>
          <w:kern w:val="0"/>
          <w:szCs w:val="21"/>
        </w:rPr>
      </w:pPr>
      <w:r w:rsidRPr="00577F99">
        <w:rPr>
          <w:bCs/>
          <w:kern w:val="0"/>
          <w:szCs w:val="21"/>
        </w:rPr>
        <w:t>图</w:t>
      </w:r>
      <w:r w:rsidRPr="00577F99">
        <w:rPr>
          <w:bCs/>
          <w:kern w:val="0"/>
          <w:szCs w:val="21"/>
        </w:rPr>
        <w:t>1</w:t>
      </w:r>
      <w:r w:rsidRPr="00577F99">
        <w:rPr>
          <w:bCs/>
          <w:kern w:val="0"/>
          <w:szCs w:val="21"/>
        </w:rPr>
        <w:t>互感器负荷箱自动校准装置</w:t>
      </w:r>
    </w:p>
    <w:p w14:paraId="52855A63" w14:textId="77777777" w:rsidR="00DD24A1" w:rsidRPr="00577F99" w:rsidRDefault="00DD24A1" w:rsidP="00DD24A1">
      <w:pPr>
        <w:jc w:val="center"/>
        <w:rPr>
          <w:bCs/>
          <w:kern w:val="0"/>
          <w:szCs w:val="21"/>
        </w:rPr>
      </w:pPr>
      <w:r w:rsidRPr="00577F99">
        <w:rPr>
          <w:bCs/>
          <w:kern w:val="0"/>
          <w:szCs w:val="21"/>
        </w:rPr>
        <w:t>表</w:t>
      </w:r>
      <w:r w:rsidRPr="00577F99">
        <w:rPr>
          <w:bCs/>
          <w:kern w:val="0"/>
          <w:szCs w:val="21"/>
        </w:rPr>
        <w:t>3</w:t>
      </w:r>
      <w:r w:rsidRPr="00577F99">
        <w:rPr>
          <w:bCs/>
          <w:kern w:val="0"/>
          <w:szCs w:val="21"/>
        </w:rPr>
        <w:t>互感器负荷箱自动校准装置参数表</w:t>
      </w:r>
    </w:p>
    <w:tbl>
      <w:tblPr>
        <w:tblStyle w:val="af1"/>
        <w:tblW w:w="4744" w:type="pct"/>
        <w:jc w:val="center"/>
        <w:tblLook w:val="04A0" w:firstRow="1" w:lastRow="0" w:firstColumn="1" w:lastColumn="0" w:noHBand="0" w:noVBand="1"/>
      </w:tblPr>
      <w:tblGrid>
        <w:gridCol w:w="2186"/>
        <w:gridCol w:w="1194"/>
        <w:gridCol w:w="1911"/>
        <w:gridCol w:w="2673"/>
        <w:gridCol w:w="1399"/>
        <w:gridCol w:w="2590"/>
        <w:gridCol w:w="2862"/>
      </w:tblGrid>
      <w:tr w:rsidR="00DD24A1" w:rsidRPr="00577F99" w14:paraId="32FEBBA4" w14:textId="77777777" w:rsidTr="00F536B2">
        <w:trPr>
          <w:trHeight w:val="833"/>
          <w:jc w:val="center"/>
        </w:trPr>
        <w:tc>
          <w:tcPr>
            <w:tcW w:w="738" w:type="pct"/>
            <w:vAlign w:val="center"/>
          </w:tcPr>
          <w:p w14:paraId="60E97C1A" w14:textId="77777777" w:rsidR="00DD24A1" w:rsidRPr="00577F99" w:rsidRDefault="00DD24A1" w:rsidP="00F536B2">
            <w:pPr>
              <w:spacing w:line="200" w:lineRule="exact"/>
              <w:jc w:val="center"/>
              <w:rPr>
                <w:kern w:val="0"/>
                <w:szCs w:val="21"/>
              </w:rPr>
            </w:pPr>
            <w:r w:rsidRPr="00577F99">
              <w:rPr>
                <w:kern w:val="0"/>
                <w:szCs w:val="21"/>
              </w:rPr>
              <w:t>名称</w:t>
            </w:r>
          </w:p>
        </w:tc>
        <w:tc>
          <w:tcPr>
            <w:tcW w:w="403" w:type="pct"/>
            <w:vAlign w:val="center"/>
          </w:tcPr>
          <w:p w14:paraId="784AE01C" w14:textId="77777777" w:rsidR="00DD24A1" w:rsidRPr="00577F99" w:rsidRDefault="00DD24A1" w:rsidP="00F536B2">
            <w:pPr>
              <w:spacing w:line="200" w:lineRule="exact"/>
              <w:jc w:val="center"/>
              <w:rPr>
                <w:kern w:val="0"/>
                <w:szCs w:val="21"/>
              </w:rPr>
            </w:pPr>
            <w:r w:rsidRPr="00577F99">
              <w:rPr>
                <w:kern w:val="0"/>
                <w:szCs w:val="21"/>
              </w:rPr>
              <w:t>型号</w:t>
            </w:r>
          </w:p>
        </w:tc>
        <w:tc>
          <w:tcPr>
            <w:tcW w:w="645" w:type="pct"/>
            <w:vAlign w:val="center"/>
          </w:tcPr>
          <w:p w14:paraId="6B849D3D" w14:textId="77777777" w:rsidR="00DD24A1" w:rsidRPr="00577F99" w:rsidRDefault="00DD24A1" w:rsidP="00F536B2">
            <w:pPr>
              <w:spacing w:line="200" w:lineRule="exact"/>
              <w:jc w:val="center"/>
              <w:rPr>
                <w:kern w:val="0"/>
                <w:szCs w:val="21"/>
              </w:rPr>
            </w:pPr>
            <w:r w:rsidRPr="00577F99">
              <w:rPr>
                <w:kern w:val="0"/>
                <w:szCs w:val="21"/>
              </w:rPr>
              <w:t>生产厂家</w:t>
            </w:r>
          </w:p>
          <w:p w14:paraId="59910BCB" w14:textId="77777777" w:rsidR="00DD24A1" w:rsidRPr="00577F99" w:rsidRDefault="00DD24A1" w:rsidP="00F536B2">
            <w:pPr>
              <w:spacing w:line="200" w:lineRule="exact"/>
              <w:jc w:val="center"/>
              <w:rPr>
                <w:kern w:val="0"/>
                <w:szCs w:val="21"/>
              </w:rPr>
            </w:pPr>
            <w:r w:rsidRPr="00577F99">
              <w:rPr>
                <w:kern w:val="0"/>
                <w:szCs w:val="21"/>
              </w:rPr>
              <w:t>出厂编号</w:t>
            </w:r>
          </w:p>
        </w:tc>
        <w:tc>
          <w:tcPr>
            <w:tcW w:w="902" w:type="pct"/>
            <w:vAlign w:val="center"/>
          </w:tcPr>
          <w:p w14:paraId="2C7E5479" w14:textId="77777777" w:rsidR="00DD24A1" w:rsidRPr="00577F99" w:rsidRDefault="00DD24A1" w:rsidP="00F536B2">
            <w:pPr>
              <w:spacing w:line="200" w:lineRule="exact"/>
              <w:jc w:val="center"/>
              <w:rPr>
                <w:kern w:val="0"/>
                <w:szCs w:val="21"/>
              </w:rPr>
            </w:pPr>
            <w:r w:rsidRPr="00577F99">
              <w:rPr>
                <w:kern w:val="0"/>
                <w:szCs w:val="21"/>
              </w:rPr>
              <w:t>测量范围</w:t>
            </w:r>
          </w:p>
        </w:tc>
        <w:tc>
          <w:tcPr>
            <w:tcW w:w="472" w:type="pct"/>
            <w:vAlign w:val="center"/>
          </w:tcPr>
          <w:p w14:paraId="057B64C0" w14:textId="77777777" w:rsidR="00DD24A1" w:rsidRPr="00577F99" w:rsidRDefault="00DD24A1" w:rsidP="00F536B2">
            <w:pPr>
              <w:spacing w:line="200" w:lineRule="exact"/>
              <w:jc w:val="center"/>
              <w:rPr>
                <w:kern w:val="0"/>
                <w:szCs w:val="21"/>
              </w:rPr>
            </w:pPr>
            <w:r w:rsidRPr="00577F99">
              <w:rPr>
                <w:kern w:val="0"/>
                <w:szCs w:val="21"/>
              </w:rPr>
              <w:t>准确度等级</w:t>
            </w:r>
          </w:p>
        </w:tc>
        <w:tc>
          <w:tcPr>
            <w:tcW w:w="874" w:type="pct"/>
            <w:vAlign w:val="center"/>
          </w:tcPr>
          <w:p w14:paraId="69D4D577" w14:textId="77777777" w:rsidR="00DD24A1" w:rsidRPr="00577F99" w:rsidRDefault="00DD24A1" w:rsidP="00F536B2">
            <w:pPr>
              <w:spacing w:line="200" w:lineRule="exact"/>
              <w:jc w:val="center"/>
              <w:rPr>
                <w:kern w:val="0"/>
                <w:szCs w:val="21"/>
              </w:rPr>
            </w:pPr>
            <w:r w:rsidRPr="00577F99">
              <w:rPr>
                <w:kern w:val="0"/>
                <w:szCs w:val="21"/>
              </w:rPr>
              <w:t>溯源单位</w:t>
            </w:r>
          </w:p>
          <w:p w14:paraId="250E2D85" w14:textId="77777777" w:rsidR="00DD24A1" w:rsidRPr="00577F99" w:rsidRDefault="00DD24A1" w:rsidP="00F536B2">
            <w:pPr>
              <w:spacing w:line="200" w:lineRule="exact"/>
              <w:jc w:val="center"/>
              <w:rPr>
                <w:kern w:val="0"/>
                <w:szCs w:val="21"/>
              </w:rPr>
            </w:pPr>
            <w:r w:rsidRPr="00577F99">
              <w:rPr>
                <w:kern w:val="0"/>
                <w:szCs w:val="21"/>
              </w:rPr>
              <w:t>溯源证书号</w:t>
            </w:r>
          </w:p>
        </w:tc>
        <w:tc>
          <w:tcPr>
            <w:tcW w:w="966" w:type="pct"/>
            <w:vAlign w:val="center"/>
          </w:tcPr>
          <w:p w14:paraId="2BF50163" w14:textId="77777777" w:rsidR="00DD24A1" w:rsidRPr="00577F99" w:rsidRDefault="00DD24A1" w:rsidP="00F536B2">
            <w:pPr>
              <w:spacing w:line="200" w:lineRule="exact"/>
              <w:jc w:val="center"/>
              <w:rPr>
                <w:kern w:val="0"/>
                <w:szCs w:val="21"/>
              </w:rPr>
            </w:pPr>
            <w:r w:rsidRPr="00577F99">
              <w:rPr>
                <w:kern w:val="0"/>
                <w:szCs w:val="21"/>
              </w:rPr>
              <w:t>溯源单位</w:t>
            </w:r>
          </w:p>
          <w:p w14:paraId="71430409" w14:textId="77777777" w:rsidR="00DD24A1" w:rsidRPr="00577F99" w:rsidRDefault="00DD24A1" w:rsidP="00F536B2">
            <w:pPr>
              <w:spacing w:line="200" w:lineRule="exact"/>
              <w:jc w:val="center"/>
              <w:rPr>
                <w:kern w:val="0"/>
                <w:szCs w:val="21"/>
              </w:rPr>
            </w:pPr>
            <w:r w:rsidRPr="00577F99">
              <w:rPr>
                <w:kern w:val="0"/>
                <w:szCs w:val="21"/>
              </w:rPr>
              <w:t>校准日期</w:t>
            </w:r>
          </w:p>
        </w:tc>
      </w:tr>
      <w:tr w:rsidR="00DD24A1" w:rsidRPr="00577F99" w14:paraId="552C3938" w14:textId="77777777" w:rsidTr="00F536B2">
        <w:trPr>
          <w:trHeight w:val="986"/>
          <w:jc w:val="center"/>
        </w:trPr>
        <w:tc>
          <w:tcPr>
            <w:tcW w:w="738" w:type="pct"/>
            <w:vAlign w:val="center"/>
          </w:tcPr>
          <w:p w14:paraId="71714B7B" w14:textId="77777777" w:rsidR="00DD24A1" w:rsidRPr="00577F99" w:rsidRDefault="00DD24A1" w:rsidP="00F536B2">
            <w:pPr>
              <w:spacing w:line="200" w:lineRule="exact"/>
              <w:jc w:val="center"/>
              <w:rPr>
                <w:kern w:val="0"/>
                <w:szCs w:val="21"/>
              </w:rPr>
            </w:pPr>
            <w:r w:rsidRPr="00577F99">
              <w:rPr>
                <w:rFonts w:hint="eastAsia"/>
                <w:kern w:val="0"/>
                <w:szCs w:val="21"/>
              </w:rPr>
              <w:lastRenderedPageBreak/>
              <w:t>全自动</w:t>
            </w:r>
            <w:r w:rsidRPr="00577F99">
              <w:rPr>
                <w:kern w:val="0"/>
                <w:szCs w:val="21"/>
              </w:rPr>
              <w:t>互感器负荷箱</w:t>
            </w:r>
            <w:r w:rsidRPr="00577F99">
              <w:rPr>
                <w:rFonts w:hint="eastAsia"/>
                <w:kern w:val="0"/>
                <w:szCs w:val="21"/>
              </w:rPr>
              <w:t>测试仪</w:t>
            </w:r>
          </w:p>
        </w:tc>
        <w:tc>
          <w:tcPr>
            <w:tcW w:w="403" w:type="pct"/>
            <w:vAlign w:val="center"/>
          </w:tcPr>
          <w:p w14:paraId="2269A3C6" w14:textId="77777777" w:rsidR="00DD24A1" w:rsidRPr="00577F99" w:rsidRDefault="00DD24A1" w:rsidP="00F536B2">
            <w:pPr>
              <w:spacing w:line="200" w:lineRule="exact"/>
              <w:jc w:val="center"/>
              <w:rPr>
                <w:kern w:val="0"/>
                <w:szCs w:val="21"/>
              </w:rPr>
            </w:pPr>
            <w:r w:rsidRPr="00577F99">
              <w:rPr>
                <w:rFonts w:hint="eastAsia"/>
                <w:kern w:val="0"/>
                <w:szCs w:val="21"/>
              </w:rPr>
              <w:t>DK-FHX</w:t>
            </w:r>
          </w:p>
        </w:tc>
        <w:tc>
          <w:tcPr>
            <w:tcW w:w="645" w:type="pct"/>
            <w:vAlign w:val="center"/>
          </w:tcPr>
          <w:p w14:paraId="49BCA098" w14:textId="77777777" w:rsidR="00DD24A1" w:rsidRPr="00577F99" w:rsidRDefault="00DD24A1" w:rsidP="00F536B2">
            <w:pPr>
              <w:spacing w:line="200" w:lineRule="exact"/>
              <w:jc w:val="center"/>
              <w:rPr>
                <w:kern w:val="0"/>
                <w:szCs w:val="21"/>
              </w:rPr>
            </w:pPr>
            <w:r w:rsidRPr="00577F99">
              <w:rPr>
                <w:rFonts w:hint="eastAsia"/>
                <w:kern w:val="0"/>
                <w:szCs w:val="21"/>
              </w:rPr>
              <w:t>武汉清</w:t>
            </w:r>
            <w:proofErr w:type="gramStart"/>
            <w:r w:rsidRPr="00577F99">
              <w:rPr>
                <w:rFonts w:hint="eastAsia"/>
                <w:kern w:val="0"/>
                <w:szCs w:val="21"/>
              </w:rPr>
              <w:t>研</w:t>
            </w:r>
            <w:proofErr w:type="gramEnd"/>
          </w:p>
          <w:p w14:paraId="6469D3DD" w14:textId="77777777" w:rsidR="00DD24A1" w:rsidRPr="00577F99" w:rsidRDefault="00DD24A1" w:rsidP="00F536B2">
            <w:pPr>
              <w:spacing w:line="200" w:lineRule="exact"/>
              <w:jc w:val="center"/>
              <w:rPr>
                <w:kern w:val="0"/>
                <w:szCs w:val="21"/>
              </w:rPr>
            </w:pPr>
            <w:r w:rsidRPr="00577F99">
              <w:rPr>
                <w:kern w:val="0"/>
                <w:szCs w:val="21"/>
              </w:rPr>
              <w:t>22441</w:t>
            </w:r>
          </w:p>
        </w:tc>
        <w:tc>
          <w:tcPr>
            <w:tcW w:w="902" w:type="pct"/>
            <w:vAlign w:val="center"/>
          </w:tcPr>
          <w:p w14:paraId="4AF1ADA9" w14:textId="77777777" w:rsidR="00DD24A1" w:rsidRPr="00577F99" w:rsidRDefault="00DD24A1" w:rsidP="00F536B2">
            <w:pPr>
              <w:spacing w:line="200" w:lineRule="exact"/>
              <w:jc w:val="center"/>
              <w:rPr>
                <w:kern w:val="0"/>
                <w:szCs w:val="21"/>
              </w:rPr>
            </w:pPr>
            <w:r w:rsidRPr="00577F99">
              <w:rPr>
                <w:kern w:val="0"/>
                <w:szCs w:val="21"/>
              </w:rPr>
              <w:t>阻抗</w:t>
            </w:r>
            <w:r w:rsidRPr="00577F99">
              <w:rPr>
                <w:kern w:val="0"/>
                <w:szCs w:val="21"/>
              </w:rPr>
              <w:t>:(0.1</w:t>
            </w:r>
            <w:r w:rsidRPr="00577F99">
              <w:rPr>
                <w:kern w:val="0"/>
                <w:szCs w:val="21"/>
              </w:rPr>
              <w:t>～</w:t>
            </w:r>
            <w:r w:rsidRPr="00577F99">
              <w:rPr>
                <w:rFonts w:hint="eastAsia"/>
                <w:kern w:val="0"/>
                <w:szCs w:val="21"/>
              </w:rPr>
              <w:t>60</w:t>
            </w:r>
            <w:r w:rsidRPr="00577F99">
              <w:rPr>
                <w:kern w:val="0"/>
                <w:szCs w:val="21"/>
              </w:rPr>
              <w:t>)Ω</w:t>
            </w:r>
          </w:p>
          <w:p w14:paraId="34A00735" w14:textId="77777777" w:rsidR="00DD24A1" w:rsidRPr="00577F99" w:rsidRDefault="00DD24A1" w:rsidP="00F536B2">
            <w:pPr>
              <w:spacing w:line="200" w:lineRule="exact"/>
              <w:jc w:val="center"/>
              <w:rPr>
                <w:kern w:val="0"/>
                <w:szCs w:val="21"/>
              </w:rPr>
            </w:pPr>
            <w:r w:rsidRPr="00577F99">
              <w:rPr>
                <w:rFonts w:hint="eastAsia"/>
                <w:kern w:val="0"/>
                <w:szCs w:val="21"/>
              </w:rPr>
              <w:t xml:space="preserve"> </w:t>
            </w:r>
            <w:r w:rsidRPr="00577F99">
              <w:rPr>
                <w:kern w:val="0"/>
                <w:szCs w:val="21"/>
              </w:rPr>
              <w:t>导纳</w:t>
            </w:r>
            <w:r w:rsidRPr="00577F99">
              <w:rPr>
                <w:kern w:val="0"/>
                <w:szCs w:val="21"/>
              </w:rPr>
              <w:t>:(0.1</w:t>
            </w:r>
            <w:r w:rsidRPr="00577F99">
              <w:rPr>
                <w:kern w:val="0"/>
                <w:szCs w:val="21"/>
              </w:rPr>
              <w:t>～</w:t>
            </w:r>
            <w:r w:rsidRPr="00577F99">
              <w:rPr>
                <w:kern w:val="0"/>
                <w:szCs w:val="21"/>
              </w:rPr>
              <w:t>180)mS</w:t>
            </w:r>
          </w:p>
        </w:tc>
        <w:tc>
          <w:tcPr>
            <w:tcW w:w="472" w:type="pct"/>
            <w:vAlign w:val="center"/>
          </w:tcPr>
          <w:p w14:paraId="7A415BC9" w14:textId="77777777" w:rsidR="00DD24A1" w:rsidRPr="00577F99" w:rsidRDefault="00DD24A1" w:rsidP="00F536B2">
            <w:pPr>
              <w:spacing w:line="200" w:lineRule="exact"/>
              <w:jc w:val="center"/>
              <w:rPr>
                <w:kern w:val="0"/>
                <w:szCs w:val="21"/>
              </w:rPr>
            </w:pPr>
            <w:r w:rsidRPr="00577F99">
              <w:rPr>
                <w:kern w:val="0"/>
                <w:szCs w:val="21"/>
              </w:rPr>
              <w:t>0.2</w:t>
            </w:r>
            <w:r w:rsidRPr="00577F99">
              <w:rPr>
                <w:kern w:val="0"/>
                <w:szCs w:val="21"/>
              </w:rPr>
              <w:t>级</w:t>
            </w:r>
          </w:p>
        </w:tc>
        <w:tc>
          <w:tcPr>
            <w:tcW w:w="874" w:type="pct"/>
            <w:vAlign w:val="center"/>
          </w:tcPr>
          <w:p w14:paraId="386B1E90" w14:textId="77777777" w:rsidR="00DD24A1" w:rsidRPr="00577F99" w:rsidRDefault="00DD24A1" w:rsidP="00F536B2">
            <w:pPr>
              <w:spacing w:line="200" w:lineRule="exact"/>
              <w:jc w:val="center"/>
              <w:rPr>
                <w:kern w:val="0"/>
                <w:szCs w:val="21"/>
              </w:rPr>
            </w:pPr>
            <w:r w:rsidRPr="00577F99">
              <w:rPr>
                <w:kern w:val="0"/>
                <w:szCs w:val="21"/>
              </w:rPr>
              <w:t>DCjz2023-0039</w:t>
            </w:r>
            <w:r w:rsidRPr="00577F99">
              <w:rPr>
                <w:rFonts w:hint="eastAsia"/>
                <w:kern w:val="0"/>
                <w:szCs w:val="21"/>
              </w:rPr>
              <w:t>4</w:t>
            </w:r>
          </w:p>
        </w:tc>
        <w:tc>
          <w:tcPr>
            <w:tcW w:w="966" w:type="pct"/>
            <w:vAlign w:val="center"/>
          </w:tcPr>
          <w:p w14:paraId="00804D90" w14:textId="77777777" w:rsidR="00DD24A1" w:rsidRPr="00577F99" w:rsidRDefault="00DD24A1" w:rsidP="00F536B2">
            <w:pPr>
              <w:spacing w:line="200" w:lineRule="exact"/>
              <w:jc w:val="center"/>
              <w:rPr>
                <w:kern w:val="0"/>
                <w:szCs w:val="21"/>
              </w:rPr>
            </w:pPr>
            <w:r w:rsidRPr="00577F99">
              <w:rPr>
                <w:rFonts w:hint="eastAsia"/>
                <w:kern w:val="0"/>
                <w:szCs w:val="21"/>
              </w:rPr>
              <w:t>中国计量院</w:t>
            </w:r>
          </w:p>
        </w:tc>
      </w:tr>
    </w:tbl>
    <w:p w14:paraId="1C9C041F" w14:textId="77777777" w:rsidR="00DD24A1" w:rsidRPr="00577F99" w:rsidRDefault="00DD24A1" w:rsidP="00DD24A1">
      <w:pPr>
        <w:pStyle w:val="af4"/>
        <w:numPr>
          <w:ilvl w:val="0"/>
          <w:numId w:val="27"/>
        </w:numPr>
        <w:spacing w:line="360" w:lineRule="auto"/>
        <w:ind w:firstLineChars="0"/>
        <w:rPr>
          <w:rFonts w:ascii="宋体" w:hAnsi="宋体"/>
          <w:sz w:val="24"/>
        </w:rPr>
      </w:pPr>
      <w:r w:rsidRPr="00577F99">
        <w:rPr>
          <w:rFonts w:ascii="宋体" w:hAnsi="宋体" w:hint="eastAsia"/>
          <w:sz w:val="24"/>
        </w:rPr>
        <w:t>检测装置</w:t>
      </w:r>
    </w:p>
    <w:p w14:paraId="2856D1FC" w14:textId="77777777" w:rsidR="00DD24A1" w:rsidRPr="00577F99" w:rsidRDefault="00DD24A1" w:rsidP="00DD24A1">
      <w:pPr>
        <w:spacing w:line="360" w:lineRule="auto"/>
        <w:ind w:firstLineChars="200" w:firstLine="480"/>
        <w:jc w:val="left"/>
        <w:rPr>
          <w:rFonts w:ascii="宋体" w:hAnsi="宋体"/>
          <w:sz w:val="24"/>
        </w:rPr>
      </w:pPr>
      <w:r w:rsidRPr="00577F99">
        <w:rPr>
          <w:rFonts w:ascii="宋体" w:hAnsi="宋体" w:hint="eastAsia"/>
          <w:sz w:val="24"/>
        </w:rPr>
        <w:t>无</w:t>
      </w:r>
    </w:p>
    <w:p w14:paraId="25C27748" w14:textId="77777777" w:rsidR="00DD24A1" w:rsidRPr="00577F99" w:rsidRDefault="00DD24A1" w:rsidP="00DD24A1">
      <w:pPr>
        <w:pStyle w:val="af4"/>
        <w:numPr>
          <w:ilvl w:val="0"/>
          <w:numId w:val="27"/>
        </w:numPr>
        <w:spacing w:line="360" w:lineRule="auto"/>
        <w:ind w:firstLineChars="0"/>
        <w:rPr>
          <w:rFonts w:ascii="宋体" w:hAnsi="宋体"/>
          <w:sz w:val="24"/>
        </w:rPr>
      </w:pPr>
      <w:r w:rsidRPr="00577F99">
        <w:rPr>
          <w:rFonts w:ascii="宋体" w:hAnsi="宋体" w:hint="eastAsia"/>
          <w:sz w:val="24"/>
        </w:rPr>
        <w:t>标准中相应的试验方法</w:t>
      </w:r>
    </w:p>
    <w:p w14:paraId="3066CA9E" w14:textId="77777777" w:rsidR="00DD24A1" w:rsidRPr="00577F99" w:rsidRDefault="00DD24A1" w:rsidP="00DD24A1">
      <w:pPr>
        <w:spacing w:line="360" w:lineRule="auto"/>
        <w:rPr>
          <w:rFonts w:ascii="宋体" w:hAnsi="宋体"/>
          <w:sz w:val="24"/>
        </w:rPr>
      </w:pPr>
      <w:r w:rsidRPr="00577F99">
        <w:rPr>
          <w:rFonts w:hint="eastAsia"/>
          <w:sz w:val="24"/>
        </w:rPr>
        <w:t>采用</w:t>
      </w:r>
      <w:r w:rsidRPr="00577F99">
        <w:rPr>
          <w:sz w:val="24"/>
        </w:rPr>
        <w:t>互感器负荷箱校准规范（征求意见稿）中校准方法</w:t>
      </w:r>
      <w:r w:rsidRPr="00577F99">
        <w:rPr>
          <w:rFonts w:hint="eastAsia"/>
          <w:sz w:val="24"/>
        </w:rPr>
        <w:t>，电流负荷箱</w:t>
      </w:r>
      <w:proofErr w:type="gramStart"/>
      <w:r w:rsidRPr="00577F99">
        <w:rPr>
          <w:rFonts w:hint="eastAsia"/>
          <w:sz w:val="24"/>
        </w:rPr>
        <w:t>校准</w:t>
      </w:r>
      <w:r w:rsidRPr="00577F99">
        <w:rPr>
          <w:sz w:val="24"/>
        </w:rPr>
        <w:t>校准</w:t>
      </w:r>
      <w:proofErr w:type="gramEnd"/>
      <w:r w:rsidRPr="00577F99">
        <w:rPr>
          <w:sz w:val="24"/>
        </w:rPr>
        <w:t>采用四端接线，</w:t>
      </w:r>
      <w:r w:rsidRPr="00577F99">
        <w:rPr>
          <w:rFonts w:hint="eastAsia"/>
          <w:sz w:val="24"/>
        </w:rPr>
        <w:t>电压互感器负荷箱</w:t>
      </w:r>
      <w:r w:rsidRPr="00577F99">
        <w:rPr>
          <w:sz w:val="24"/>
        </w:rPr>
        <w:t>校准采用二端接线</w:t>
      </w:r>
      <w:r w:rsidRPr="00577F99">
        <w:rPr>
          <w:rFonts w:hint="eastAsia"/>
          <w:sz w:val="24"/>
        </w:rPr>
        <w:t>。</w:t>
      </w:r>
    </w:p>
    <w:p w14:paraId="7277D17C" w14:textId="77777777" w:rsidR="00DD24A1" w:rsidRPr="00577F99" w:rsidRDefault="00DD24A1" w:rsidP="00DD24A1">
      <w:pPr>
        <w:pStyle w:val="af4"/>
        <w:numPr>
          <w:ilvl w:val="0"/>
          <w:numId w:val="27"/>
        </w:numPr>
        <w:spacing w:line="360" w:lineRule="auto"/>
        <w:ind w:firstLineChars="0"/>
        <w:rPr>
          <w:rFonts w:ascii="宋体" w:hAnsi="宋体"/>
          <w:sz w:val="24"/>
        </w:rPr>
      </w:pPr>
      <w:r w:rsidRPr="00577F99">
        <w:rPr>
          <w:rFonts w:ascii="宋体" w:hAnsi="宋体" w:hint="eastAsia"/>
          <w:sz w:val="24"/>
        </w:rPr>
        <w:t>试验过程和试验结果，以及符合规范的情况</w:t>
      </w:r>
      <w:bookmarkEnd w:id="7"/>
    </w:p>
    <w:p w14:paraId="79AC63D3" w14:textId="77777777" w:rsidR="00DD24A1" w:rsidRPr="00577F99" w:rsidRDefault="00DD24A1" w:rsidP="00DD24A1">
      <w:pPr>
        <w:spacing w:line="360" w:lineRule="auto"/>
        <w:ind w:firstLineChars="200" w:firstLine="480"/>
        <w:rPr>
          <w:rFonts w:ascii="宋体" w:hAnsi="宋体"/>
          <w:sz w:val="24"/>
        </w:rPr>
      </w:pPr>
      <w:r w:rsidRPr="00577F99">
        <w:rPr>
          <w:rFonts w:ascii="宋体" w:hAnsi="宋体" w:hint="eastAsia"/>
          <w:sz w:val="24"/>
        </w:rPr>
        <w:t>因为所采用的互感器负荷箱的实际额定频率为50Hz，因此其60Hz在的频率特性同计算获得。</w:t>
      </w:r>
    </w:p>
    <w:p w14:paraId="0A4FDE4B" w14:textId="77777777" w:rsidR="00DD24A1" w:rsidRPr="00577F99" w:rsidRDefault="00DD24A1" w:rsidP="00DD24A1">
      <w:pPr>
        <w:spacing w:line="360" w:lineRule="auto"/>
        <w:ind w:firstLineChars="200" w:firstLine="480"/>
        <w:rPr>
          <w:rFonts w:ascii="宋体" w:hAnsi="宋体"/>
          <w:sz w:val="24"/>
        </w:rPr>
      </w:pPr>
    </w:p>
    <w:p w14:paraId="350F8F3B" w14:textId="77777777" w:rsidR="00DD24A1" w:rsidRPr="00577F99" w:rsidRDefault="00DD24A1" w:rsidP="00DD24A1">
      <w:pPr>
        <w:spacing w:line="360" w:lineRule="auto"/>
        <w:ind w:firstLineChars="200" w:firstLine="480"/>
        <w:rPr>
          <w:rFonts w:ascii="宋体" w:hAnsi="宋体"/>
          <w:sz w:val="24"/>
        </w:rPr>
      </w:pPr>
      <w:r w:rsidRPr="00577F99">
        <w:rPr>
          <w:rFonts w:ascii="宋体" w:hAnsi="宋体" w:hint="eastAsia"/>
          <w:sz w:val="24"/>
        </w:rPr>
        <w:t>9</w:t>
      </w:r>
      <w:r w:rsidRPr="00577F99">
        <w:rPr>
          <w:rFonts w:ascii="宋体" w:hAnsi="宋体"/>
          <w:sz w:val="24"/>
        </w:rPr>
        <w:t>.1</w:t>
      </w:r>
      <w:r w:rsidRPr="00577F99">
        <w:rPr>
          <w:rFonts w:ascii="宋体" w:hAnsi="宋体" w:hint="eastAsia"/>
          <w:sz w:val="24"/>
        </w:rPr>
        <w:t>电流互感器负荷箱示值测量结果</w:t>
      </w:r>
      <w:r w:rsidRPr="00577F99">
        <w:rPr>
          <w:sz w:val="24"/>
        </w:rPr>
        <w:t>（</w:t>
      </w:r>
      <w:r w:rsidRPr="00577F99">
        <w:rPr>
          <w:rFonts w:hint="eastAsia"/>
          <w:sz w:val="24"/>
        </w:rPr>
        <w:t>5A</w:t>
      </w:r>
      <w:r w:rsidRPr="00577F99">
        <w:rPr>
          <w:rFonts w:hint="eastAsia"/>
          <w:sz w:val="24"/>
        </w:rPr>
        <w:t>、</w:t>
      </w:r>
      <w:r w:rsidRPr="00577F99">
        <w:rPr>
          <w:sz w:val="24"/>
        </w:rPr>
        <w:t>60Hz</w:t>
      </w:r>
      <w:r w:rsidRPr="00577F99">
        <w:rPr>
          <w:sz w:val="24"/>
        </w:rPr>
        <w:t>）</w:t>
      </w:r>
    </w:p>
    <w:tbl>
      <w:tblPr>
        <w:tblW w:w="47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0"/>
        <w:gridCol w:w="2023"/>
        <w:gridCol w:w="2026"/>
        <w:gridCol w:w="2032"/>
        <w:gridCol w:w="2035"/>
        <w:gridCol w:w="2335"/>
        <w:gridCol w:w="2332"/>
      </w:tblGrid>
      <w:tr w:rsidR="00DD24A1" w:rsidRPr="00577F99" w14:paraId="2AD100DE" w14:textId="77777777" w:rsidTr="00920993">
        <w:trPr>
          <w:trHeight w:val="372"/>
        </w:trPr>
        <w:tc>
          <w:tcPr>
            <w:tcW w:w="691" w:type="pct"/>
            <w:vMerge w:val="restart"/>
            <w:vAlign w:val="center"/>
          </w:tcPr>
          <w:p w14:paraId="30F695D0" w14:textId="77777777" w:rsidR="00DD24A1" w:rsidRPr="00577F99" w:rsidRDefault="00DD24A1" w:rsidP="00F536B2">
            <w:pPr>
              <w:spacing w:line="320" w:lineRule="exact"/>
              <w:jc w:val="center"/>
              <w:rPr>
                <w:szCs w:val="21"/>
              </w:rPr>
            </w:pPr>
            <w:r w:rsidRPr="00577F99">
              <w:rPr>
                <w:szCs w:val="21"/>
              </w:rPr>
              <w:t>校准点（</w:t>
            </w:r>
            <w:r w:rsidRPr="00577F99">
              <w:rPr>
                <w:szCs w:val="21"/>
              </w:rPr>
              <w:t>%</w:t>
            </w:r>
            <w:r w:rsidRPr="00577F99">
              <w:rPr>
                <w:szCs w:val="21"/>
              </w:rPr>
              <w:t>）</w:t>
            </w:r>
          </w:p>
        </w:tc>
        <w:tc>
          <w:tcPr>
            <w:tcW w:w="1365" w:type="pct"/>
            <w:gridSpan w:val="2"/>
            <w:vAlign w:val="center"/>
          </w:tcPr>
          <w:p w14:paraId="7EDE1C0F" w14:textId="77777777" w:rsidR="00DD24A1" w:rsidRPr="00577F99" w:rsidRDefault="00DD24A1" w:rsidP="00F536B2">
            <w:pPr>
              <w:spacing w:line="320" w:lineRule="exact"/>
              <w:jc w:val="center"/>
              <w:rPr>
                <w:szCs w:val="21"/>
              </w:rPr>
            </w:pPr>
            <w:r w:rsidRPr="00577F99">
              <w:rPr>
                <w:szCs w:val="21"/>
              </w:rPr>
              <w:t>标称值</w:t>
            </w:r>
          </w:p>
        </w:tc>
        <w:tc>
          <w:tcPr>
            <w:tcW w:w="1371" w:type="pct"/>
            <w:gridSpan w:val="2"/>
            <w:vAlign w:val="center"/>
          </w:tcPr>
          <w:p w14:paraId="29E760F0" w14:textId="77777777" w:rsidR="00DD24A1" w:rsidRPr="00577F99" w:rsidRDefault="00DD24A1" w:rsidP="00F536B2">
            <w:pPr>
              <w:spacing w:line="320" w:lineRule="exact"/>
              <w:jc w:val="center"/>
              <w:rPr>
                <w:szCs w:val="21"/>
              </w:rPr>
            </w:pPr>
            <w:r w:rsidRPr="00577F99">
              <w:rPr>
                <w:szCs w:val="21"/>
              </w:rPr>
              <w:t>实际值</w:t>
            </w:r>
          </w:p>
        </w:tc>
        <w:tc>
          <w:tcPr>
            <w:tcW w:w="787" w:type="pct"/>
            <w:vMerge w:val="restart"/>
            <w:vAlign w:val="center"/>
          </w:tcPr>
          <w:p w14:paraId="2C7EA9D6" w14:textId="77777777" w:rsidR="00DD24A1" w:rsidRPr="00577F99" w:rsidRDefault="00DD24A1" w:rsidP="00F536B2">
            <w:pPr>
              <w:spacing w:line="320" w:lineRule="exact"/>
              <w:jc w:val="center"/>
              <w:rPr>
                <w:szCs w:val="21"/>
              </w:rPr>
            </w:pPr>
            <w:r w:rsidRPr="00577F99">
              <w:rPr>
                <w:rFonts w:hint="eastAsia"/>
                <w:szCs w:val="21"/>
              </w:rPr>
              <w:t>负荷误差</w:t>
            </w:r>
          </w:p>
        </w:tc>
        <w:tc>
          <w:tcPr>
            <w:tcW w:w="786" w:type="pct"/>
            <w:vMerge w:val="restart"/>
            <w:vAlign w:val="center"/>
          </w:tcPr>
          <w:p w14:paraId="124637A2" w14:textId="77777777" w:rsidR="00DD24A1" w:rsidRPr="00577F99" w:rsidRDefault="00DD24A1" w:rsidP="00F536B2">
            <w:pPr>
              <w:spacing w:line="320" w:lineRule="exact"/>
              <w:jc w:val="center"/>
              <w:rPr>
                <w:szCs w:val="21"/>
              </w:rPr>
            </w:pPr>
            <w:r w:rsidRPr="00577F99">
              <w:rPr>
                <w:rFonts w:hint="eastAsia"/>
                <w:szCs w:val="21"/>
              </w:rPr>
              <w:t>功率因数误差</w:t>
            </w:r>
          </w:p>
        </w:tc>
      </w:tr>
      <w:tr w:rsidR="00DD24A1" w:rsidRPr="00577F99" w14:paraId="7C91B81B" w14:textId="77777777" w:rsidTr="00920993">
        <w:trPr>
          <w:trHeight w:val="521"/>
        </w:trPr>
        <w:tc>
          <w:tcPr>
            <w:tcW w:w="691" w:type="pct"/>
            <w:vMerge/>
            <w:vAlign w:val="center"/>
          </w:tcPr>
          <w:p w14:paraId="2F1B1546" w14:textId="77777777" w:rsidR="00DD24A1" w:rsidRPr="00577F99" w:rsidRDefault="00DD24A1" w:rsidP="00F536B2">
            <w:pPr>
              <w:spacing w:line="240" w:lineRule="exact"/>
              <w:jc w:val="center"/>
              <w:rPr>
                <w:sz w:val="18"/>
                <w:szCs w:val="18"/>
              </w:rPr>
            </w:pPr>
          </w:p>
        </w:tc>
        <w:tc>
          <w:tcPr>
            <w:tcW w:w="682" w:type="pct"/>
            <w:vAlign w:val="center"/>
          </w:tcPr>
          <w:p w14:paraId="3D0BE2FD" w14:textId="77777777" w:rsidR="00DD24A1" w:rsidRPr="00577F99" w:rsidRDefault="00DD24A1" w:rsidP="00F536B2">
            <w:pPr>
              <w:spacing w:line="240" w:lineRule="exact"/>
              <w:jc w:val="center"/>
              <w:rPr>
                <w:sz w:val="18"/>
                <w:szCs w:val="18"/>
              </w:rPr>
            </w:pPr>
            <w:r w:rsidRPr="00577F99">
              <w:rPr>
                <w:sz w:val="18"/>
                <w:szCs w:val="18"/>
              </w:rPr>
              <w:t>负荷（</w:t>
            </w:r>
            <w:r w:rsidRPr="00577F99">
              <w:rPr>
                <w:sz w:val="18"/>
                <w:szCs w:val="18"/>
              </w:rPr>
              <w:t>VA</w:t>
            </w:r>
            <w:r w:rsidRPr="00577F99">
              <w:rPr>
                <w:sz w:val="18"/>
                <w:szCs w:val="18"/>
              </w:rPr>
              <w:t>）</w:t>
            </w:r>
          </w:p>
          <w:p w14:paraId="0C0FE578" w14:textId="77777777" w:rsidR="00DD24A1" w:rsidRPr="00577F99" w:rsidRDefault="00DD24A1" w:rsidP="00F536B2">
            <w:pPr>
              <w:spacing w:line="240" w:lineRule="exact"/>
              <w:jc w:val="center"/>
              <w:rPr>
                <w:sz w:val="18"/>
                <w:szCs w:val="18"/>
              </w:rPr>
            </w:pPr>
            <w:r w:rsidRPr="00577F99">
              <w:rPr>
                <w:rFonts w:hint="eastAsia"/>
                <w:sz w:val="18"/>
                <w:szCs w:val="18"/>
              </w:rPr>
              <w:t>括号中为</w:t>
            </w:r>
            <w:r w:rsidRPr="00577F99">
              <w:rPr>
                <w:rFonts w:hint="eastAsia"/>
                <w:sz w:val="18"/>
                <w:szCs w:val="18"/>
              </w:rPr>
              <w:t>60H</w:t>
            </w:r>
            <w:r w:rsidRPr="00577F99">
              <w:rPr>
                <w:rFonts w:hint="eastAsia"/>
                <w:sz w:val="18"/>
                <w:szCs w:val="18"/>
              </w:rPr>
              <w:t>在负荷</w:t>
            </w:r>
          </w:p>
        </w:tc>
        <w:tc>
          <w:tcPr>
            <w:tcW w:w="683" w:type="pct"/>
            <w:vAlign w:val="center"/>
          </w:tcPr>
          <w:p w14:paraId="58E2F31A" w14:textId="77777777" w:rsidR="00DD24A1" w:rsidRPr="00577F99" w:rsidRDefault="00DD24A1" w:rsidP="00F536B2">
            <w:pPr>
              <w:spacing w:line="240" w:lineRule="exact"/>
              <w:jc w:val="center"/>
              <w:rPr>
                <w:sz w:val="18"/>
                <w:szCs w:val="18"/>
              </w:rPr>
            </w:pPr>
            <w:r w:rsidRPr="00577F99">
              <w:rPr>
                <w:sz w:val="18"/>
                <w:szCs w:val="18"/>
              </w:rPr>
              <w:t>功率因数</w:t>
            </w:r>
          </w:p>
          <w:p w14:paraId="1595035D" w14:textId="77777777" w:rsidR="00DD24A1" w:rsidRPr="00577F99" w:rsidRDefault="00DD24A1" w:rsidP="00F536B2">
            <w:pPr>
              <w:spacing w:line="240" w:lineRule="exact"/>
              <w:jc w:val="center"/>
              <w:rPr>
                <w:rFonts w:eastAsia="微软雅黑"/>
                <w:i/>
                <w:iCs/>
                <w:sz w:val="18"/>
                <w:szCs w:val="18"/>
              </w:rPr>
            </w:pPr>
            <w:proofErr w:type="spellStart"/>
            <w:r w:rsidRPr="00577F99">
              <w:rPr>
                <w:sz w:val="18"/>
                <w:szCs w:val="18"/>
              </w:rPr>
              <w:t>cos</w:t>
            </w:r>
            <w:r w:rsidRPr="00577F99">
              <w:rPr>
                <w:rFonts w:eastAsia="微软雅黑"/>
                <w:i/>
                <w:iCs/>
                <w:sz w:val="18"/>
                <w:szCs w:val="18"/>
              </w:rPr>
              <w:t>φ</w:t>
            </w:r>
            <w:proofErr w:type="spellEnd"/>
          </w:p>
          <w:p w14:paraId="10AED53D" w14:textId="77777777" w:rsidR="00DD24A1" w:rsidRPr="00577F99" w:rsidRDefault="00DD24A1" w:rsidP="00F536B2">
            <w:pPr>
              <w:spacing w:line="240" w:lineRule="exact"/>
              <w:jc w:val="center"/>
              <w:rPr>
                <w:sz w:val="18"/>
                <w:szCs w:val="18"/>
              </w:rPr>
            </w:pPr>
            <w:r w:rsidRPr="00577F99">
              <w:rPr>
                <w:rFonts w:hint="eastAsia"/>
                <w:sz w:val="18"/>
                <w:szCs w:val="18"/>
              </w:rPr>
              <w:t>括号中为</w:t>
            </w:r>
            <w:r w:rsidRPr="00577F99">
              <w:rPr>
                <w:rFonts w:hint="eastAsia"/>
                <w:sz w:val="18"/>
                <w:szCs w:val="18"/>
              </w:rPr>
              <w:t>60H</w:t>
            </w:r>
            <w:r w:rsidRPr="00577F99">
              <w:rPr>
                <w:rFonts w:hint="eastAsia"/>
                <w:sz w:val="18"/>
                <w:szCs w:val="18"/>
              </w:rPr>
              <w:t>在功率因数</w:t>
            </w:r>
          </w:p>
        </w:tc>
        <w:tc>
          <w:tcPr>
            <w:tcW w:w="685" w:type="pct"/>
            <w:vAlign w:val="center"/>
          </w:tcPr>
          <w:p w14:paraId="1E373F75" w14:textId="77777777" w:rsidR="00DD24A1" w:rsidRPr="00577F99" w:rsidRDefault="00DD24A1" w:rsidP="00F536B2">
            <w:pPr>
              <w:spacing w:line="240" w:lineRule="exact"/>
              <w:jc w:val="center"/>
              <w:rPr>
                <w:sz w:val="18"/>
                <w:szCs w:val="18"/>
              </w:rPr>
            </w:pPr>
            <w:r w:rsidRPr="00577F99">
              <w:rPr>
                <w:sz w:val="18"/>
                <w:szCs w:val="18"/>
              </w:rPr>
              <w:t>负荷</w:t>
            </w:r>
          </w:p>
          <w:p w14:paraId="488A2B1E" w14:textId="77777777" w:rsidR="00DD24A1" w:rsidRPr="00577F99" w:rsidRDefault="00DD24A1" w:rsidP="00F536B2">
            <w:pPr>
              <w:spacing w:line="240" w:lineRule="exact"/>
              <w:jc w:val="center"/>
              <w:rPr>
                <w:sz w:val="18"/>
                <w:szCs w:val="18"/>
              </w:rPr>
            </w:pPr>
            <w:r w:rsidRPr="00577F99">
              <w:rPr>
                <w:sz w:val="18"/>
                <w:szCs w:val="18"/>
              </w:rPr>
              <w:t>（</w:t>
            </w:r>
            <w:r w:rsidRPr="00577F99">
              <w:rPr>
                <w:sz w:val="18"/>
                <w:szCs w:val="18"/>
              </w:rPr>
              <w:t>VA</w:t>
            </w:r>
            <w:r w:rsidRPr="00577F99">
              <w:rPr>
                <w:sz w:val="18"/>
                <w:szCs w:val="18"/>
              </w:rPr>
              <w:t>）</w:t>
            </w:r>
          </w:p>
        </w:tc>
        <w:tc>
          <w:tcPr>
            <w:tcW w:w="686" w:type="pct"/>
            <w:vAlign w:val="center"/>
          </w:tcPr>
          <w:p w14:paraId="77A4FFE7" w14:textId="77777777" w:rsidR="00DD24A1" w:rsidRPr="00577F99" w:rsidRDefault="00DD24A1" w:rsidP="00F536B2">
            <w:pPr>
              <w:spacing w:line="240" w:lineRule="exact"/>
              <w:jc w:val="center"/>
              <w:rPr>
                <w:sz w:val="18"/>
                <w:szCs w:val="18"/>
              </w:rPr>
            </w:pPr>
            <w:r w:rsidRPr="00577F99">
              <w:rPr>
                <w:sz w:val="18"/>
                <w:szCs w:val="18"/>
              </w:rPr>
              <w:t>功率因数</w:t>
            </w:r>
          </w:p>
          <w:p w14:paraId="0FFA313D" w14:textId="77777777" w:rsidR="00DD24A1" w:rsidRPr="00577F99" w:rsidRDefault="00DD24A1" w:rsidP="00F536B2">
            <w:pPr>
              <w:spacing w:line="240" w:lineRule="exact"/>
              <w:jc w:val="center"/>
              <w:rPr>
                <w:sz w:val="18"/>
                <w:szCs w:val="18"/>
              </w:rPr>
            </w:pPr>
            <w:proofErr w:type="spellStart"/>
            <w:r w:rsidRPr="00577F99">
              <w:rPr>
                <w:sz w:val="18"/>
                <w:szCs w:val="18"/>
              </w:rPr>
              <w:t>cos</w:t>
            </w:r>
            <w:r w:rsidRPr="00577F99">
              <w:rPr>
                <w:rFonts w:eastAsia="微软雅黑"/>
                <w:i/>
                <w:iCs/>
                <w:sz w:val="18"/>
                <w:szCs w:val="18"/>
              </w:rPr>
              <w:t>φ</w:t>
            </w:r>
            <w:proofErr w:type="spellEnd"/>
          </w:p>
        </w:tc>
        <w:tc>
          <w:tcPr>
            <w:tcW w:w="787" w:type="pct"/>
            <w:vMerge/>
            <w:vAlign w:val="center"/>
          </w:tcPr>
          <w:p w14:paraId="0C3FAF6E" w14:textId="77777777" w:rsidR="00DD24A1" w:rsidRPr="00577F99" w:rsidRDefault="00DD24A1" w:rsidP="00F536B2">
            <w:pPr>
              <w:spacing w:line="240" w:lineRule="exact"/>
              <w:jc w:val="center"/>
              <w:rPr>
                <w:sz w:val="18"/>
                <w:szCs w:val="18"/>
              </w:rPr>
            </w:pPr>
          </w:p>
        </w:tc>
        <w:tc>
          <w:tcPr>
            <w:tcW w:w="786" w:type="pct"/>
            <w:vMerge/>
            <w:vAlign w:val="center"/>
          </w:tcPr>
          <w:p w14:paraId="0239C045" w14:textId="77777777" w:rsidR="00DD24A1" w:rsidRPr="00577F99" w:rsidRDefault="00DD24A1" w:rsidP="00F536B2">
            <w:pPr>
              <w:spacing w:line="240" w:lineRule="exact"/>
              <w:jc w:val="center"/>
              <w:rPr>
                <w:sz w:val="18"/>
                <w:szCs w:val="18"/>
              </w:rPr>
            </w:pPr>
          </w:p>
        </w:tc>
      </w:tr>
      <w:tr w:rsidR="00DD24A1" w:rsidRPr="00577F99" w14:paraId="02A4AE8A" w14:textId="77777777" w:rsidTr="00920993">
        <w:trPr>
          <w:trHeight w:val="274"/>
        </w:trPr>
        <w:tc>
          <w:tcPr>
            <w:tcW w:w="691" w:type="pct"/>
            <w:vAlign w:val="center"/>
          </w:tcPr>
          <w:p w14:paraId="7D50E7FB" w14:textId="77777777" w:rsidR="00DD24A1" w:rsidRPr="00577F99" w:rsidRDefault="00DD24A1" w:rsidP="00F536B2">
            <w:pPr>
              <w:spacing w:line="240" w:lineRule="exact"/>
              <w:jc w:val="center"/>
              <w:rPr>
                <w:szCs w:val="21"/>
              </w:rPr>
            </w:pPr>
            <w:r w:rsidRPr="00577F99">
              <w:rPr>
                <w:szCs w:val="21"/>
              </w:rPr>
              <w:t>1</w:t>
            </w:r>
          </w:p>
        </w:tc>
        <w:tc>
          <w:tcPr>
            <w:tcW w:w="682" w:type="pct"/>
            <w:vMerge w:val="restart"/>
            <w:vAlign w:val="center"/>
          </w:tcPr>
          <w:p w14:paraId="23E088FD" w14:textId="77777777" w:rsidR="00DD24A1" w:rsidRPr="00577F99" w:rsidRDefault="00DD24A1" w:rsidP="00F536B2">
            <w:pPr>
              <w:spacing w:line="240" w:lineRule="exact"/>
              <w:jc w:val="center"/>
              <w:rPr>
                <w:szCs w:val="21"/>
              </w:rPr>
            </w:pPr>
            <w:r w:rsidRPr="00577F99">
              <w:rPr>
                <w:szCs w:val="21"/>
              </w:rPr>
              <w:t>2.5</w:t>
            </w:r>
            <w:r w:rsidRPr="00577F99">
              <w:rPr>
                <w:rFonts w:hint="eastAsia"/>
                <w:szCs w:val="21"/>
              </w:rPr>
              <w:t>(2.69)</w:t>
            </w:r>
          </w:p>
        </w:tc>
        <w:tc>
          <w:tcPr>
            <w:tcW w:w="683" w:type="pct"/>
            <w:vMerge w:val="restart"/>
            <w:vAlign w:val="center"/>
          </w:tcPr>
          <w:p w14:paraId="77F40EAD" w14:textId="77777777" w:rsidR="00DD24A1" w:rsidRPr="00577F99" w:rsidRDefault="00DD24A1" w:rsidP="00F536B2">
            <w:pPr>
              <w:spacing w:line="240" w:lineRule="exact"/>
              <w:jc w:val="center"/>
              <w:rPr>
                <w:szCs w:val="21"/>
              </w:rPr>
            </w:pPr>
            <w:r w:rsidRPr="00577F99">
              <w:rPr>
                <w:szCs w:val="21"/>
              </w:rPr>
              <w:t>0.8</w:t>
            </w:r>
            <w:r w:rsidRPr="00577F99">
              <w:rPr>
                <w:rFonts w:hint="eastAsia"/>
                <w:szCs w:val="21"/>
              </w:rPr>
              <w:t>(0.743)</w:t>
            </w:r>
          </w:p>
        </w:tc>
        <w:tc>
          <w:tcPr>
            <w:tcW w:w="685" w:type="pct"/>
            <w:vAlign w:val="center"/>
          </w:tcPr>
          <w:p w14:paraId="68E3E899"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2.658 </w:t>
            </w:r>
          </w:p>
        </w:tc>
        <w:tc>
          <w:tcPr>
            <w:tcW w:w="686" w:type="pct"/>
            <w:vAlign w:val="center"/>
          </w:tcPr>
          <w:p w14:paraId="0A5F2933"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0.752 </w:t>
            </w:r>
          </w:p>
        </w:tc>
        <w:tc>
          <w:tcPr>
            <w:tcW w:w="787" w:type="pct"/>
            <w:vAlign w:val="center"/>
          </w:tcPr>
          <w:p w14:paraId="7FBC476A" w14:textId="77777777" w:rsidR="00DD24A1" w:rsidRPr="00577F99" w:rsidRDefault="00DD24A1" w:rsidP="00F536B2">
            <w:pPr>
              <w:spacing w:line="240" w:lineRule="exact"/>
              <w:jc w:val="center"/>
              <w:rPr>
                <w:szCs w:val="21"/>
              </w:rPr>
            </w:pPr>
            <w:r w:rsidRPr="00577F99">
              <w:rPr>
                <w:rFonts w:eastAsia="等线"/>
                <w:color w:val="000000"/>
                <w:sz w:val="22"/>
                <w:szCs w:val="22"/>
              </w:rPr>
              <w:t>-1.19%</w:t>
            </w:r>
          </w:p>
        </w:tc>
        <w:tc>
          <w:tcPr>
            <w:tcW w:w="786" w:type="pct"/>
            <w:vAlign w:val="center"/>
          </w:tcPr>
          <w:p w14:paraId="750CAF0E" w14:textId="77777777" w:rsidR="00DD24A1" w:rsidRPr="00577F99" w:rsidRDefault="00DD24A1" w:rsidP="00F536B2">
            <w:pPr>
              <w:spacing w:line="240" w:lineRule="exact"/>
              <w:jc w:val="center"/>
              <w:rPr>
                <w:szCs w:val="21"/>
              </w:rPr>
            </w:pPr>
            <w:r w:rsidRPr="00577F99">
              <w:rPr>
                <w:rFonts w:eastAsia="等线"/>
                <w:color w:val="000000"/>
                <w:sz w:val="22"/>
                <w:szCs w:val="22"/>
              </w:rPr>
              <w:t>-1.23%</w:t>
            </w:r>
          </w:p>
        </w:tc>
      </w:tr>
      <w:tr w:rsidR="00DD24A1" w:rsidRPr="00577F99" w14:paraId="5410AD51" w14:textId="77777777" w:rsidTr="00920993">
        <w:trPr>
          <w:trHeight w:val="328"/>
        </w:trPr>
        <w:tc>
          <w:tcPr>
            <w:tcW w:w="691" w:type="pct"/>
            <w:vAlign w:val="center"/>
          </w:tcPr>
          <w:p w14:paraId="02C8A0C1" w14:textId="77777777" w:rsidR="00DD24A1" w:rsidRPr="00577F99" w:rsidRDefault="00DD24A1" w:rsidP="00F536B2">
            <w:pPr>
              <w:spacing w:line="240" w:lineRule="exact"/>
              <w:jc w:val="center"/>
              <w:rPr>
                <w:szCs w:val="21"/>
              </w:rPr>
            </w:pPr>
            <w:r w:rsidRPr="00577F99">
              <w:rPr>
                <w:szCs w:val="21"/>
              </w:rPr>
              <w:t>5</w:t>
            </w:r>
          </w:p>
        </w:tc>
        <w:tc>
          <w:tcPr>
            <w:tcW w:w="682" w:type="pct"/>
            <w:vMerge/>
            <w:vAlign w:val="center"/>
          </w:tcPr>
          <w:p w14:paraId="65CBBD91" w14:textId="77777777" w:rsidR="00DD24A1" w:rsidRPr="00577F99" w:rsidRDefault="00DD24A1" w:rsidP="00F536B2">
            <w:pPr>
              <w:spacing w:line="240" w:lineRule="exact"/>
              <w:jc w:val="center"/>
              <w:rPr>
                <w:szCs w:val="21"/>
              </w:rPr>
            </w:pPr>
          </w:p>
        </w:tc>
        <w:tc>
          <w:tcPr>
            <w:tcW w:w="683" w:type="pct"/>
            <w:vMerge/>
            <w:vAlign w:val="center"/>
          </w:tcPr>
          <w:p w14:paraId="54345004" w14:textId="77777777" w:rsidR="00DD24A1" w:rsidRPr="00577F99" w:rsidRDefault="00DD24A1" w:rsidP="00F536B2">
            <w:pPr>
              <w:spacing w:line="240" w:lineRule="exact"/>
              <w:jc w:val="center"/>
              <w:rPr>
                <w:szCs w:val="21"/>
              </w:rPr>
            </w:pPr>
          </w:p>
        </w:tc>
        <w:tc>
          <w:tcPr>
            <w:tcW w:w="685" w:type="pct"/>
            <w:vAlign w:val="center"/>
          </w:tcPr>
          <w:p w14:paraId="75EE94AC"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2.658 </w:t>
            </w:r>
          </w:p>
        </w:tc>
        <w:tc>
          <w:tcPr>
            <w:tcW w:w="686" w:type="pct"/>
            <w:vAlign w:val="center"/>
          </w:tcPr>
          <w:p w14:paraId="5CCA87EA"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0.753 </w:t>
            </w:r>
          </w:p>
        </w:tc>
        <w:tc>
          <w:tcPr>
            <w:tcW w:w="787" w:type="pct"/>
            <w:vAlign w:val="center"/>
          </w:tcPr>
          <w:p w14:paraId="60CCF88B" w14:textId="77777777" w:rsidR="00DD24A1" w:rsidRPr="00577F99" w:rsidRDefault="00DD24A1" w:rsidP="00F536B2">
            <w:pPr>
              <w:spacing w:line="240" w:lineRule="exact"/>
              <w:jc w:val="center"/>
              <w:rPr>
                <w:szCs w:val="21"/>
              </w:rPr>
            </w:pPr>
            <w:r w:rsidRPr="00577F99">
              <w:rPr>
                <w:rFonts w:eastAsia="等线"/>
                <w:color w:val="000000"/>
                <w:sz w:val="22"/>
                <w:szCs w:val="22"/>
              </w:rPr>
              <w:t>-1.19%</w:t>
            </w:r>
          </w:p>
        </w:tc>
        <w:tc>
          <w:tcPr>
            <w:tcW w:w="786" w:type="pct"/>
            <w:vAlign w:val="center"/>
          </w:tcPr>
          <w:p w14:paraId="3267D2D9" w14:textId="77777777" w:rsidR="00DD24A1" w:rsidRPr="00577F99" w:rsidRDefault="00DD24A1" w:rsidP="00F536B2">
            <w:pPr>
              <w:spacing w:line="240" w:lineRule="exact"/>
              <w:jc w:val="center"/>
              <w:rPr>
                <w:szCs w:val="21"/>
              </w:rPr>
            </w:pPr>
            <w:r w:rsidRPr="00577F99">
              <w:rPr>
                <w:rFonts w:eastAsia="等线"/>
                <w:color w:val="000000"/>
                <w:sz w:val="22"/>
                <w:szCs w:val="22"/>
              </w:rPr>
              <w:t>-1.36%</w:t>
            </w:r>
          </w:p>
        </w:tc>
      </w:tr>
      <w:tr w:rsidR="00DD24A1" w:rsidRPr="00577F99" w14:paraId="3921A036" w14:textId="77777777" w:rsidTr="00920993">
        <w:trPr>
          <w:trHeight w:val="328"/>
        </w:trPr>
        <w:tc>
          <w:tcPr>
            <w:tcW w:w="691" w:type="pct"/>
            <w:vAlign w:val="center"/>
          </w:tcPr>
          <w:p w14:paraId="1ED5D824" w14:textId="77777777" w:rsidR="00DD24A1" w:rsidRPr="00577F99" w:rsidRDefault="00DD24A1" w:rsidP="00F536B2">
            <w:pPr>
              <w:spacing w:line="240" w:lineRule="exact"/>
              <w:jc w:val="center"/>
              <w:rPr>
                <w:szCs w:val="21"/>
              </w:rPr>
            </w:pPr>
            <w:r w:rsidRPr="00577F99">
              <w:rPr>
                <w:szCs w:val="21"/>
              </w:rPr>
              <w:t>20</w:t>
            </w:r>
          </w:p>
        </w:tc>
        <w:tc>
          <w:tcPr>
            <w:tcW w:w="682" w:type="pct"/>
            <w:vMerge/>
            <w:vAlign w:val="center"/>
          </w:tcPr>
          <w:p w14:paraId="0CD19D25" w14:textId="77777777" w:rsidR="00DD24A1" w:rsidRPr="00577F99" w:rsidRDefault="00DD24A1" w:rsidP="00F536B2">
            <w:pPr>
              <w:spacing w:line="240" w:lineRule="exact"/>
              <w:jc w:val="center"/>
              <w:rPr>
                <w:szCs w:val="21"/>
              </w:rPr>
            </w:pPr>
          </w:p>
        </w:tc>
        <w:tc>
          <w:tcPr>
            <w:tcW w:w="683" w:type="pct"/>
            <w:vMerge/>
            <w:vAlign w:val="center"/>
          </w:tcPr>
          <w:p w14:paraId="60865388" w14:textId="77777777" w:rsidR="00DD24A1" w:rsidRPr="00577F99" w:rsidRDefault="00DD24A1" w:rsidP="00F536B2">
            <w:pPr>
              <w:spacing w:line="240" w:lineRule="exact"/>
              <w:jc w:val="center"/>
              <w:rPr>
                <w:szCs w:val="21"/>
              </w:rPr>
            </w:pPr>
          </w:p>
        </w:tc>
        <w:tc>
          <w:tcPr>
            <w:tcW w:w="685" w:type="pct"/>
            <w:vAlign w:val="center"/>
          </w:tcPr>
          <w:p w14:paraId="1C3F6000"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2.658 </w:t>
            </w:r>
          </w:p>
        </w:tc>
        <w:tc>
          <w:tcPr>
            <w:tcW w:w="686" w:type="pct"/>
            <w:vAlign w:val="center"/>
          </w:tcPr>
          <w:p w14:paraId="4652A070"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0.752 </w:t>
            </w:r>
          </w:p>
        </w:tc>
        <w:tc>
          <w:tcPr>
            <w:tcW w:w="787" w:type="pct"/>
            <w:vAlign w:val="center"/>
          </w:tcPr>
          <w:p w14:paraId="6AE1CA9E" w14:textId="77777777" w:rsidR="00DD24A1" w:rsidRPr="00577F99" w:rsidRDefault="00DD24A1" w:rsidP="00F536B2">
            <w:pPr>
              <w:spacing w:line="240" w:lineRule="exact"/>
              <w:jc w:val="center"/>
              <w:rPr>
                <w:szCs w:val="21"/>
              </w:rPr>
            </w:pPr>
            <w:r w:rsidRPr="00577F99">
              <w:rPr>
                <w:rFonts w:eastAsia="等线"/>
                <w:color w:val="000000"/>
                <w:sz w:val="22"/>
                <w:szCs w:val="22"/>
              </w:rPr>
              <w:t>-1.19%</w:t>
            </w:r>
          </w:p>
        </w:tc>
        <w:tc>
          <w:tcPr>
            <w:tcW w:w="786" w:type="pct"/>
            <w:vAlign w:val="center"/>
          </w:tcPr>
          <w:p w14:paraId="7326F8BF" w14:textId="77777777" w:rsidR="00DD24A1" w:rsidRPr="00577F99" w:rsidRDefault="00DD24A1" w:rsidP="00F536B2">
            <w:pPr>
              <w:spacing w:line="240" w:lineRule="exact"/>
              <w:jc w:val="center"/>
              <w:rPr>
                <w:szCs w:val="21"/>
              </w:rPr>
            </w:pPr>
            <w:r w:rsidRPr="00577F99">
              <w:rPr>
                <w:rFonts w:eastAsia="等线"/>
                <w:color w:val="000000"/>
                <w:sz w:val="22"/>
                <w:szCs w:val="22"/>
              </w:rPr>
              <w:t>-1.22%</w:t>
            </w:r>
          </w:p>
        </w:tc>
      </w:tr>
      <w:tr w:rsidR="00DD24A1" w:rsidRPr="00577F99" w14:paraId="0582FE23" w14:textId="77777777" w:rsidTr="00920993">
        <w:trPr>
          <w:trHeight w:val="328"/>
        </w:trPr>
        <w:tc>
          <w:tcPr>
            <w:tcW w:w="691" w:type="pct"/>
            <w:vAlign w:val="center"/>
          </w:tcPr>
          <w:p w14:paraId="5A0C15F3" w14:textId="77777777" w:rsidR="00DD24A1" w:rsidRPr="00577F99" w:rsidRDefault="00DD24A1" w:rsidP="00F536B2">
            <w:pPr>
              <w:spacing w:line="240" w:lineRule="exact"/>
              <w:jc w:val="center"/>
              <w:rPr>
                <w:szCs w:val="21"/>
              </w:rPr>
            </w:pPr>
            <w:r w:rsidRPr="00577F99">
              <w:rPr>
                <w:szCs w:val="21"/>
              </w:rPr>
              <w:t>100</w:t>
            </w:r>
          </w:p>
        </w:tc>
        <w:tc>
          <w:tcPr>
            <w:tcW w:w="682" w:type="pct"/>
            <w:vMerge/>
            <w:vAlign w:val="center"/>
          </w:tcPr>
          <w:p w14:paraId="1CB2FF6B" w14:textId="77777777" w:rsidR="00DD24A1" w:rsidRPr="00577F99" w:rsidRDefault="00DD24A1" w:rsidP="00F536B2">
            <w:pPr>
              <w:spacing w:line="240" w:lineRule="exact"/>
              <w:jc w:val="center"/>
              <w:rPr>
                <w:szCs w:val="21"/>
              </w:rPr>
            </w:pPr>
          </w:p>
        </w:tc>
        <w:tc>
          <w:tcPr>
            <w:tcW w:w="683" w:type="pct"/>
            <w:vMerge/>
            <w:vAlign w:val="center"/>
          </w:tcPr>
          <w:p w14:paraId="19FD742E" w14:textId="77777777" w:rsidR="00DD24A1" w:rsidRPr="00577F99" w:rsidRDefault="00DD24A1" w:rsidP="00F536B2">
            <w:pPr>
              <w:spacing w:line="240" w:lineRule="exact"/>
              <w:jc w:val="center"/>
              <w:rPr>
                <w:szCs w:val="21"/>
              </w:rPr>
            </w:pPr>
          </w:p>
        </w:tc>
        <w:tc>
          <w:tcPr>
            <w:tcW w:w="685" w:type="pct"/>
            <w:vAlign w:val="center"/>
          </w:tcPr>
          <w:p w14:paraId="2B5EC70E"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2.658 </w:t>
            </w:r>
          </w:p>
        </w:tc>
        <w:tc>
          <w:tcPr>
            <w:tcW w:w="686" w:type="pct"/>
            <w:vAlign w:val="center"/>
          </w:tcPr>
          <w:p w14:paraId="6E071C5B"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0.754 </w:t>
            </w:r>
          </w:p>
        </w:tc>
        <w:tc>
          <w:tcPr>
            <w:tcW w:w="787" w:type="pct"/>
            <w:vAlign w:val="center"/>
          </w:tcPr>
          <w:p w14:paraId="21D7B8B6" w14:textId="77777777" w:rsidR="00DD24A1" w:rsidRPr="00577F99" w:rsidRDefault="00DD24A1" w:rsidP="00F536B2">
            <w:pPr>
              <w:spacing w:line="240" w:lineRule="exact"/>
              <w:jc w:val="center"/>
              <w:rPr>
                <w:szCs w:val="21"/>
              </w:rPr>
            </w:pPr>
            <w:r w:rsidRPr="00577F99">
              <w:rPr>
                <w:rFonts w:eastAsia="等线"/>
                <w:color w:val="000000"/>
                <w:sz w:val="22"/>
                <w:szCs w:val="22"/>
              </w:rPr>
              <w:t>-1.19%</w:t>
            </w:r>
          </w:p>
        </w:tc>
        <w:tc>
          <w:tcPr>
            <w:tcW w:w="786" w:type="pct"/>
            <w:vAlign w:val="center"/>
          </w:tcPr>
          <w:p w14:paraId="6BD5D616" w14:textId="77777777" w:rsidR="00DD24A1" w:rsidRPr="00577F99" w:rsidRDefault="00DD24A1" w:rsidP="00F536B2">
            <w:pPr>
              <w:spacing w:line="240" w:lineRule="exact"/>
              <w:jc w:val="center"/>
              <w:rPr>
                <w:szCs w:val="21"/>
              </w:rPr>
            </w:pPr>
            <w:r w:rsidRPr="00577F99">
              <w:rPr>
                <w:rFonts w:eastAsia="等线"/>
                <w:color w:val="000000"/>
                <w:sz w:val="22"/>
                <w:szCs w:val="22"/>
              </w:rPr>
              <w:t>-1.43%</w:t>
            </w:r>
          </w:p>
        </w:tc>
      </w:tr>
      <w:tr w:rsidR="00DD24A1" w:rsidRPr="00577F99" w14:paraId="53233257" w14:textId="77777777" w:rsidTr="00920993">
        <w:trPr>
          <w:trHeight w:val="328"/>
        </w:trPr>
        <w:tc>
          <w:tcPr>
            <w:tcW w:w="691" w:type="pct"/>
            <w:vAlign w:val="center"/>
          </w:tcPr>
          <w:p w14:paraId="0D5C26D0" w14:textId="77777777" w:rsidR="00DD24A1" w:rsidRPr="00577F99" w:rsidRDefault="00DD24A1" w:rsidP="00F536B2">
            <w:pPr>
              <w:spacing w:line="240" w:lineRule="exact"/>
              <w:jc w:val="center"/>
              <w:rPr>
                <w:szCs w:val="21"/>
              </w:rPr>
            </w:pPr>
            <w:r w:rsidRPr="00577F99">
              <w:rPr>
                <w:szCs w:val="21"/>
              </w:rPr>
              <w:t>120</w:t>
            </w:r>
          </w:p>
        </w:tc>
        <w:tc>
          <w:tcPr>
            <w:tcW w:w="682" w:type="pct"/>
            <w:vMerge/>
            <w:vAlign w:val="center"/>
          </w:tcPr>
          <w:p w14:paraId="23499F7A" w14:textId="77777777" w:rsidR="00DD24A1" w:rsidRPr="00577F99" w:rsidRDefault="00DD24A1" w:rsidP="00F536B2">
            <w:pPr>
              <w:spacing w:line="240" w:lineRule="exact"/>
              <w:jc w:val="center"/>
              <w:rPr>
                <w:szCs w:val="21"/>
              </w:rPr>
            </w:pPr>
          </w:p>
        </w:tc>
        <w:tc>
          <w:tcPr>
            <w:tcW w:w="683" w:type="pct"/>
            <w:vMerge/>
            <w:vAlign w:val="center"/>
          </w:tcPr>
          <w:p w14:paraId="5A77E1B6" w14:textId="77777777" w:rsidR="00DD24A1" w:rsidRPr="00577F99" w:rsidRDefault="00DD24A1" w:rsidP="00F536B2">
            <w:pPr>
              <w:spacing w:line="240" w:lineRule="exact"/>
              <w:jc w:val="center"/>
              <w:rPr>
                <w:szCs w:val="21"/>
              </w:rPr>
            </w:pPr>
          </w:p>
        </w:tc>
        <w:tc>
          <w:tcPr>
            <w:tcW w:w="685" w:type="pct"/>
            <w:vAlign w:val="center"/>
          </w:tcPr>
          <w:p w14:paraId="441AED84"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2.656 </w:t>
            </w:r>
          </w:p>
        </w:tc>
        <w:tc>
          <w:tcPr>
            <w:tcW w:w="686" w:type="pct"/>
            <w:vAlign w:val="center"/>
          </w:tcPr>
          <w:p w14:paraId="5816B818"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0.749 </w:t>
            </w:r>
          </w:p>
        </w:tc>
        <w:tc>
          <w:tcPr>
            <w:tcW w:w="787" w:type="pct"/>
            <w:vAlign w:val="center"/>
          </w:tcPr>
          <w:p w14:paraId="7AA15412" w14:textId="77777777" w:rsidR="00DD24A1" w:rsidRPr="00577F99" w:rsidRDefault="00DD24A1" w:rsidP="00F536B2">
            <w:pPr>
              <w:spacing w:line="240" w:lineRule="exact"/>
              <w:jc w:val="center"/>
              <w:rPr>
                <w:szCs w:val="21"/>
              </w:rPr>
            </w:pPr>
            <w:r w:rsidRPr="00577F99">
              <w:rPr>
                <w:rFonts w:eastAsia="等线"/>
                <w:color w:val="000000"/>
                <w:sz w:val="22"/>
                <w:szCs w:val="22"/>
              </w:rPr>
              <w:t>-1.28%</w:t>
            </w:r>
          </w:p>
        </w:tc>
        <w:tc>
          <w:tcPr>
            <w:tcW w:w="786" w:type="pct"/>
            <w:vAlign w:val="center"/>
          </w:tcPr>
          <w:p w14:paraId="1A233133" w14:textId="77777777" w:rsidR="00DD24A1" w:rsidRPr="00577F99" w:rsidRDefault="00DD24A1" w:rsidP="00F536B2">
            <w:pPr>
              <w:spacing w:line="240" w:lineRule="exact"/>
              <w:jc w:val="center"/>
              <w:rPr>
                <w:szCs w:val="21"/>
              </w:rPr>
            </w:pPr>
            <w:r w:rsidRPr="00577F99">
              <w:rPr>
                <w:rFonts w:eastAsia="等线"/>
                <w:color w:val="000000"/>
                <w:sz w:val="22"/>
                <w:szCs w:val="22"/>
              </w:rPr>
              <w:t>-0.79%</w:t>
            </w:r>
          </w:p>
        </w:tc>
      </w:tr>
      <w:tr w:rsidR="00DD24A1" w:rsidRPr="00577F99" w14:paraId="4B4EAA37" w14:textId="77777777" w:rsidTr="00920993">
        <w:trPr>
          <w:trHeight w:val="328"/>
        </w:trPr>
        <w:tc>
          <w:tcPr>
            <w:tcW w:w="691" w:type="pct"/>
            <w:vAlign w:val="center"/>
          </w:tcPr>
          <w:p w14:paraId="084F1205" w14:textId="77777777" w:rsidR="00DD24A1" w:rsidRPr="00577F99" w:rsidRDefault="00DD24A1" w:rsidP="00F536B2">
            <w:pPr>
              <w:spacing w:line="240" w:lineRule="exact"/>
              <w:jc w:val="center"/>
              <w:rPr>
                <w:szCs w:val="21"/>
              </w:rPr>
            </w:pPr>
            <w:r w:rsidRPr="00577F99">
              <w:rPr>
                <w:szCs w:val="21"/>
              </w:rPr>
              <w:t>1</w:t>
            </w:r>
          </w:p>
        </w:tc>
        <w:tc>
          <w:tcPr>
            <w:tcW w:w="682" w:type="pct"/>
            <w:vMerge w:val="restart"/>
            <w:vAlign w:val="center"/>
          </w:tcPr>
          <w:p w14:paraId="5C72F832" w14:textId="77777777" w:rsidR="00DD24A1" w:rsidRPr="00577F99" w:rsidRDefault="00DD24A1" w:rsidP="00F536B2">
            <w:pPr>
              <w:spacing w:line="240" w:lineRule="exact"/>
              <w:jc w:val="center"/>
              <w:rPr>
                <w:szCs w:val="21"/>
              </w:rPr>
            </w:pPr>
            <w:r w:rsidRPr="00577F99">
              <w:rPr>
                <w:szCs w:val="21"/>
              </w:rPr>
              <w:t>15</w:t>
            </w:r>
            <w:r w:rsidRPr="00577F99">
              <w:rPr>
                <w:rFonts w:hint="eastAsia"/>
                <w:szCs w:val="21"/>
              </w:rPr>
              <w:t>(16.14)</w:t>
            </w:r>
          </w:p>
        </w:tc>
        <w:tc>
          <w:tcPr>
            <w:tcW w:w="683" w:type="pct"/>
            <w:vMerge w:val="restart"/>
            <w:vAlign w:val="center"/>
          </w:tcPr>
          <w:p w14:paraId="41A880B6" w14:textId="77777777" w:rsidR="00DD24A1" w:rsidRPr="00577F99" w:rsidRDefault="00DD24A1" w:rsidP="00F536B2">
            <w:pPr>
              <w:spacing w:line="240" w:lineRule="exact"/>
              <w:jc w:val="center"/>
              <w:rPr>
                <w:szCs w:val="21"/>
              </w:rPr>
            </w:pPr>
            <w:r w:rsidRPr="00577F99">
              <w:rPr>
                <w:szCs w:val="21"/>
              </w:rPr>
              <w:t>0.8</w:t>
            </w:r>
            <w:r w:rsidRPr="00577F99">
              <w:rPr>
                <w:rFonts w:hint="eastAsia"/>
                <w:szCs w:val="21"/>
              </w:rPr>
              <w:t>(0.743)</w:t>
            </w:r>
          </w:p>
        </w:tc>
        <w:tc>
          <w:tcPr>
            <w:tcW w:w="685" w:type="pct"/>
            <w:vAlign w:val="center"/>
          </w:tcPr>
          <w:p w14:paraId="785EAB31" w14:textId="77777777" w:rsidR="00DD24A1" w:rsidRPr="00577F99" w:rsidRDefault="00DD24A1" w:rsidP="00F536B2">
            <w:pPr>
              <w:spacing w:line="240" w:lineRule="exact"/>
              <w:jc w:val="center"/>
              <w:rPr>
                <w:szCs w:val="21"/>
              </w:rPr>
            </w:pPr>
            <w:r w:rsidRPr="00577F99">
              <w:rPr>
                <w:rFonts w:eastAsia="等线"/>
                <w:color w:val="000000"/>
                <w:sz w:val="22"/>
                <w:szCs w:val="22"/>
              </w:rPr>
              <w:t>15.93</w:t>
            </w:r>
          </w:p>
        </w:tc>
        <w:tc>
          <w:tcPr>
            <w:tcW w:w="686" w:type="pct"/>
            <w:vAlign w:val="center"/>
          </w:tcPr>
          <w:p w14:paraId="62DA7846"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0.751 </w:t>
            </w:r>
          </w:p>
        </w:tc>
        <w:tc>
          <w:tcPr>
            <w:tcW w:w="787" w:type="pct"/>
            <w:vAlign w:val="center"/>
          </w:tcPr>
          <w:p w14:paraId="724510D5" w14:textId="77777777" w:rsidR="00DD24A1" w:rsidRPr="00577F99" w:rsidRDefault="00DD24A1" w:rsidP="00F536B2">
            <w:pPr>
              <w:spacing w:line="240" w:lineRule="exact"/>
              <w:jc w:val="center"/>
              <w:rPr>
                <w:szCs w:val="21"/>
              </w:rPr>
            </w:pPr>
            <w:r w:rsidRPr="00577F99">
              <w:rPr>
                <w:rFonts w:eastAsia="等线"/>
                <w:color w:val="000000"/>
                <w:sz w:val="22"/>
                <w:szCs w:val="22"/>
              </w:rPr>
              <w:t>-1.28%</w:t>
            </w:r>
          </w:p>
        </w:tc>
        <w:tc>
          <w:tcPr>
            <w:tcW w:w="786" w:type="pct"/>
            <w:vAlign w:val="center"/>
          </w:tcPr>
          <w:p w14:paraId="5EA3C1CC" w14:textId="77777777" w:rsidR="00DD24A1" w:rsidRPr="00577F99" w:rsidRDefault="00DD24A1" w:rsidP="00F536B2">
            <w:pPr>
              <w:spacing w:line="240" w:lineRule="exact"/>
              <w:jc w:val="center"/>
              <w:rPr>
                <w:szCs w:val="21"/>
              </w:rPr>
            </w:pPr>
            <w:r w:rsidRPr="00577F99">
              <w:rPr>
                <w:rFonts w:eastAsia="等线"/>
                <w:color w:val="000000"/>
                <w:sz w:val="22"/>
                <w:szCs w:val="22"/>
              </w:rPr>
              <w:t>-1.08%</w:t>
            </w:r>
          </w:p>
        </w:tc>
      </w:tr>
      <w:tr w:rsidR="00DD24A1" w:rsidRPr="00577F99" w14:paraId="58957B7C" w14:textId="77777777" w:rsidTr="00920993">
        <w:trPr>
          <w:trHeight w:val="328"/>
        </w:trPr>
        <w:tc>
          <w:tcPr>
            <w:tcW w:w="691" w:type="pct"/>
            <w:vAlign w:val="center"/>
          </w:tcPr>
          <w:p w14:paraId="23E4EA88" w14:textId="77777777" w:rsidR="00DD24A1" w:rsidRPr="00577F99" w:rsidRDefault="00DD24A1" w:rsidP="00F536B2">
            <w:pPr>
              <w:spacing w:line="240" w:lineRule="exact"/>
              <w:jc w:val="center"/>
              <w:rPr>
                <w:szCs w:val="21"/>
              </w:rPr>
            </w:pPr>
            <w:r w:rsidRPr="00577F99">
              <w:rPr>
                <w:szCs w:val="21"/>
              </w:rPr>
              <w:t>5</w:t>
            </w:r>
          </w:p>
        </w:tc>
        <w:tc>
          <w:tcPr>
            <w:tcW w:w="682" w:type="pct"/>
            <w:vMerge/>
            <w:vAlign w:val="center"/>
          </w:tcPr>
          <w:p w14:paraId="20062220" w14:textId="77777777" w:rsidR="00DD24A1" w:rsidRPr="00577F99" w:rsidRDefault="00DD24A1" w:rsidP="00F536B2">
            <w:pPr>
              <w:spacing w:line="240" w:lineRule="exact"/>
              <w:jc w:val="center"/>
              <w:rPr>
                <w:szCs w:val="21"/>
              </w:rPr>
            </w:pPr>
          </w:p>
        </w:tc>
        <w:tc>
          <w:tcPr>
            <w:tcW w:w="683" w:type="pct"/>
            <w:vMerge/>
            <w:vAlign w:val="center"/>
          </w:tcPr>
          <w:p w14:paraId="2657DA60" w14:textId="77777777" w:rsidR="00DD24A1" w:rsidRPr="00577F99" w:rsidRDefault="00DD24A1" w:rsidP="00F536B2">
            <w:pPr>
              <w:spacing w:line="240" w:lineRule="exact"/>
              <w:jc w:val="center"/>
              <w:rPr>
                <w:szCs w:val="21"/>
              </w:rPr>
            </w:pPr>
          </w:p>
        </w:tc>
        <w:tc>
          <w:tcPr>
            <w:tcW w:w="685" w:type="pct"/>
            <w:vAlign w:val="center"/>
          </w:tcPr>
          <w:p w14:paraId="136169EC" w14:textId="77777777" w:rsidR="00DD24A1" w:rsidRPr="00577F99" w:rsidRDefault="00DD24A1" w:rsidP="00F536B2">
            <w:pPr>
              <w:spacing w:line="240" w:lineRule="exact"/>
              <w:jc w:val="center"/>
              <w:rPr>
                <w:szCs w:val="21"/>
              </w:rPr>
            </w:pPr>
            <w:r w:rsidRPr="00577F99">
              <w:rPr>
                <w:rFonts w:eastAsia="等线"/>
                <w:color w:val="000000"/>
                <w:sz w:val="22"/>
                <w:szCs w:val="22"/>
              </w:rPr>
              <w:t>15.92</w:t>
            </w:r>
          </w:p>
        </w:tc>
        <w:tc>
          <w:tcPr>
            <w:tcW w:w="686" w:type="pct"/>
            <w:vAlign w:val="center"/>
          </w:tcPr>
          <w:p w14:paraId="1B293C6F"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0.750 </w:t>
            </w:r>
          </w:p>
        </w:tc>
        <w:tc>
          <w:tcPr>
            <w:tcW w:w="787" w:type="pct"/>
            <w:vAlign w:val="center"/>
          </w:tcPr>
          <w:p w14:paraId="18001C8F" w14:textId="77777777" w:rsidR="00DD24A1" w:rsidRPr="00577F99" w:rsidRDefault="00DD24A1" w:rsidP="00F536B2">
            <w:pPr>
              <w:spacing w:line="240" w:lineRule="exact"/>
              <w:jc w:val="center"/>
              <w:rPr>
                <w:szCs w:val="21"/>
              </w:rPr>
            </w:pPr>
            <w:r w:rsidRPr="00577F99">
              <w:rPr>
                <w:rFonts w:eastAsia="等线"/>
                <w:color w:val="000000"/>
                <w:sz w:val="22"/>
                <w:szCs w:val="22"/>
              </w:rPr>
              <w:t>-1.33%</w:t>
            </w:r>
          </w:p>
        </w:tc>
        <w:tc>
          <w:tcPr>
            <w:tcW w:w="786" w:type="pct"/>
            <w:vAlign w:val="center"/>
          </w:tcPr>
          <w:p w14:paraId="57545032" w14:textId="77777777" w:rsidR="00DD24A1" w:rsidRPr="00577F99" w:rsidRDefault="00DD24A1" w:rsidP="00F536B2">
            <w:pPr>
              <w:spacing w:line="240" w:lineRule="exact"/>
              <w:jc w:val="center"/>
              <w:rPr>
                <w:szCs w:val="21"/>
              </w:rPr>
            </w:pPr>
            <w:r w:rsidRPr="00577F99">
              <w:rPr>
                <w:rFonts w:eastAsia="等线"/>
                <w:color w:val="000000"/>
                <w:sz w:val="22"/>
                <w:szCs w:val="22"/>
              </w:rPr>
              <w:t>-0.89%</w:t>
            </w:r>
          </w:p>
        </w:tc>
      </w:tr>
      <w:tr w:rsidR="00DD24A1" w:rsidRPr="00577F99" w14:paraId="01E06B24" w14:textId="77777777" w:rsidTr="00920993">
        <w:trPr>
          <w:trHeight w:val="328"/>
        </w:trPr>
        <w:tc>
          <w:tcPr>
            <w:tcW w:w="691" w:type="pct"/>
            <w:vAlign w:val="center"/>
          </w:tcPr>
          <w:p w14:paraId="79AF1E68" w14:textId="77777777" w:rsidR="00DD24A1" w:rsidRPr="00577F99" w:rsidRDefault="00DD24A1" w:rsidP="00F536B2">
            <w:pPr>
              <w:spacing w:line="240" w:lineRule="exact"/>
              <w:jc w:val="center"/>
              <w:rPr>
                <w:szCs w:val="21"/>
              </w:rPr>
            </w:pPr>
            <w:r w:rsidRPr="00577F99">
              <w:rPr>
                <w:szCs w:val="21"/>
              </w:rPr>
              <w:t>20</w:t>
            </w:r>
          </w:p>
        </w:tc>
        <w:tc>
          <w:tcPr>
            <w:tcW w:w="682" w:type="pct"/>
            <w:vMerge/>
            <w:vAlign w:val="center"/>
          </w:tcPr>
          <w:p w14:paraId="4E2E7E3B" w14:textId="77777777" w:rsidR="00DD24A1" w:rsidRPr="00577F99" w:rsidRDefault="00DD24A1" w:rsidP="00F536B2">
            <w:pPr>
              <w:spacing w:line="240" w:lineRule="exact"/>
              <w:jc w:val="center"/>
              <w:rPr>
                <w:szCs w:val="21"/>
              </w:rPr>
            </w:pPr>
          </w:p>
        </w:tc>
        <w:tc>
          <w:tcPr>
            <w:tcW w:w="683" w:type="pct"/>
            <w:vMerge/>
            <w:vAlign w:val="center"/>
          </w:tcPr>
          <w:p w14:paraId="68AD8069" w14:textId="77777777" w:rsidR="00DD24A1" w:rsidRPr="00577F99" w:rsidRDefault="00DD24A1" w:rsidP="00F536B2">
            <w:pPr>
              <w:spacing w:line="240" w:lineRule="exact"/>
              <w:jc w:val="center"/>
              <w:rPr>
                <w:szCs w:val="21"/>
              </w:rPr>
            </w:pPr>
          </w:p>
        </w:tc>
        <w:tc>
          <w:tcPr>
            <w:tcW w:w="685" w:type="pct"/>
            <w:vAlign w:val="center"/>
          </w:tcPr>
          <w:p w14:paraId="63243A52"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15.92 </w:t>
            </w:r>
          </w:p>
        </w:tc>
        <w:tc>
          <w:tcPr>
            <w:tcW w:w="686" w:type="pct"/>
            <w:vAlign w:val="center"/>
          </w:tcPr>
          <w:p w14:paraId="7FDE577E"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0.750 </w:t>
            </w:r>
          </w:p>
        </w:tc>
        <w:tc>
          <w:tcPr>
            <w:tcW w:w="787" w:type="pct"/>
            <w:vAlign w:val="center"/>
          </w:tcPr>
          <w:p w14:paraId="0FCF78B5" w14:textId="77777777" w:rsidR="00DD24A1" w:rsidRPr="00577F99" w:rsidRDefault="00DD24A1" w:rsidP="00F536B2">
            <w:pPr>
              <w:spacing w:line="240" w:lineRule="exact"/>
              <w:jc w:val="center"/>
              <w:rPr>
                <w:szCs w:val="21"/>
              </w:rPr>
            </w:pPr>
            <w:r w:rsidRPr="00577F99">
              <w:rPr>
                <w:rFonts w:eastAsia="等线"/>
                <w:color w:val="000000"/>
                <w:sz w:val="22"/>
                <w:szCs w:val="22"/>
              </w:rPr>
              <w:t>-1.33%</w:t>
            </w:r>
          </w:p>
        </w:tc>
        <w:tc>
          <w:tcPr>
            <w:tcW w:w="786" w:type="pct"/>
            <w:vAlign w:val="center"/>
          </w:tcPr>
          <w:p w14:paraId="25567C04" w14:textId="77777777" w:rsidR="00DD24A1" w:rsidRPr="00577F99" w:rsidRDefault="00DD24A1" w:rsidP="00F536B2">
            <w:pPr>
              <w:spacing w:line="240" w:lineRule="exact"/>
              <w:jc w:val="center"/>
              <w:rPr>
                <w:szCs w:val="21"/>
              </w:rPr>
            </w:pPr>
            <w:r w:rsidRPr="00577F99">
              <w:rPr>
                <w:rFonts w:eastAsia="等线"/>
                <w:color w:val="000000"/>
                <w:sz w:val="22"/>
                <w:szCs w:val="22"/>
              </w:rPr>
              <w:t>-0.93%</w:t>
            </w:r>
          </w:p>
        </w:tc>
      </w:tr>
      <w:tr w:rsidR="00DD24A1" w:rsidRPr="00577F99" w14:paraId="16B9DF42" w14:textId="77777777" w:rsidTr="00920993">
        <w:trPr>
          <w:trHeight w:val="328"/>
        </w:trPr>
        <w:tc>
          <w:tcPr>
            <w:tcW w:w="691" w:type="pct"/>
            <w:vAlign w:val="center"/>
          </w:tcPr>
          <w:p w14:paraId="197AF4B6" w14:textId="77777777" w:rsidR="00DD24A1" w:rsidRPr="00577F99" w:rsidRDefault="00DD24A1" w:rsidP="00F536B2">
            <w:pPr>
              <w:spacing w:line="240" w:lineRule="exact"/>
              <w:jc w:val="center"/>
              <w:rPr>
                <w:szCs w:val="21"/>
              </w:rPr>
            </w:pPr>
            <w:r w:rsidRPr="00577F99">
              <w:rPr>
                <w:szCs w:val="21"/>
              </w:rPr>
              <w:t>100</w:t>
            </w:r>
          </w:p>
        </w:tc>
        <w:tc>
          <w:tcPr>
            <w:tcW w:w="682" w:type="pct"/>
            <w:vMerge/>
            <w:vAlign w:val="center"/>
          </w:tcPr>
          <w:p w14:paraId="1D0A992D" w14:textId="77777777" w:rsidR="00DD24A1" w:rsidRPr="00577F99" w:rsidRDefault="00DD24A1" w:rsidP="00F536B2">
            <w:pPr>
              <w:spacing w:line="240" w:lineRule="exact"/>
              <w:jc w:val="center"/>
              <w:rPr>
                <w:szCs w:val="21"/>
              </w:rPr>
            </w:pPr>
          </w:p>
        </w:tc>
        <w:tc>
          <w:tcPr>
            <w:tcW w:w="683" w:type="pct"/>
            <w:vMerge/>
            <w:vAlign w:val="center"/>
          </w:tcPr>
          <w:p w14:paraId="3AA32086" w14:textId="77777777" w:rsidR="00DD24A1" w:rsidRPr="00577F99" w:rsidRDefault="00DD24A1" w:rsidP="00F536B2">
            <w:pPr>
              <w:spacing w:line="240" w:lineRule="exact"/>
              <w:jc w:val="center"/>
              <w:rPr>
                <w:szCs w:val="21"/>
              </w:rPr>
            </w:pPr>
          </w:p>
        </w:tc>
        <w:tc>
          <w:tcPr>
            <w:tcW w:w="685" w:type="pct"/>
            <w:vAlign w:val="center"/>
          </w:tcPr>
          <w:p w14:paraId="1F2391F8" w14:textId="77777777" w:rsidR="00DD24A1" w:rsidRPr="00577F99" w:rsidRDefault="00DD24A1" w:rsidP="00F536B2">
            <w:pPr>
              <w:spacing w:line="240" w:lineRule="exact"/>
              <w:jc w:val="center"/>
              <w:rPr>
                <w:szCs w:val="21"/>
              </w:rPr>
            </w:pPr>
            <w:r w:rsidRPr="00577F99">
              <w:rPr>
                <w:rFonts w:eastAsia="等线"/>
                <w:color w:val="000000"/>
                <w:sz w:val="22"/>
                <w:szCs w:val="22"/>
              </w:rPr>
              <w:t>15.9</w:t>
            </w:r>
            <w:r w:rsidRPr="00577F99">
              <w:rPr>
                <w:rFonts w:eastAsia="等线" w:hint="eastAsia"/>
                <w:color w:val="000000"/>
                <w:sz w:val="22"/>
                <w:szCs w:val="22"/>
              </w:rPr>
              <w:t>1</w:t>
            </w:r>
          </w:p>
        </w:tc>
        <w:tc>
          <w:tcPr>
            <w:tcW w:w="686" w:type="pct"/>
            <w:vAlign w:val="center"/>
          </w:tcPr>
          <w:p w14:paraId="32A3900A"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0.752 </w:t>
            </w:r>
          </w:p>
        </w:tc>
        <w:tc>
          <w:tcPr>
            <w:tcW w:w="787" w:type="pct"/>
            <w:vAlign w:val="center"/>
          </w:tcPr>
          <w:p w14:paraId="47D9AB45" w14:textId="77777777" w:rsidR="00DD24A1" w:rsidRPr="00577F99" w:rsidRDefault="00DD24A1" w:rsidP="00F536B2">
            <w:pPr>
              <w:spacing w:line="240" w:lineRule="exact"/>
              <w:jc w:val="center"/>
              <w:rPr>
                <w:szCs w:val="21"/>
              </w:rPr>
            </w:pPr>
            <w:r w:rsidRPr="00577F99">
              <w:rPr>
                <w:rFonts w:eastAsia="等线"/>
                <w:color w:val="000000"/>
                <w:sz w:val="22"/>
                <w:szCs w:val="22"/>
              </w:rPr>
              <w:t>-1.43%</w:t>
            </w:r>
          </w:p>
        </w:tc>
        <w:tc>
          <w:tcPr>
            <w:tcW w:w="786" w:type="pct"/>
            <w:vAlign w:val="center"/>
          </w:tcPr>
          <w:p w14:paraId="048C5587" w14:textId="77777777" w:rsidR="00DD24A1" w:rsidRPr="00577F99" w:rsidRDefault="00DD24A1" w:rsidP="00F536B2">
            <w:pPr>
              <w:spacing w:line="240" w:lineRule="exact"/>
              <w:jc w:val="center"/>
              <w:rPr>
                <w:szCs w:val="21"/>
              </w:rPr>
            </w:pPr>
            <w:r w:rsidRPr="00577F99">
              <w:rPr>
                <w:rFonts w:eastAsia="等线"/>
                <w:color w:val="000000"/>
                <w:sz w:val="22"/>
                <w:szCs w:val="22"/>
              </w:rPr>
              <w:t>-1.26%</w:t>
            </w:r>
          </w:p>
        </w:tc>
      </w:tr>
      <w:tr w:rsidR="00DD24A1" w:rsidRPr="00577F99" w14:paraId="0B74A3AB" w14:textId="77777777" w:rsidTr="00920993">
        <w:trPr>
          <w:trHeight w:val="328"/>
        </w:trPr>
        <w:tc>
          <w:tcPr>
            <w:tcW w:w="691" w:type="pct"/>
            <w:vAlign w:val="center"/>
          </w:tcPr>
          <w:p w14:paraId="73B697D4" w14:textId="77777777" w:rsidR="00DD24A1" w:rsidRPr="00577F99" w:rsidRDefault="00DD24A1" w:rsidP="00F536B2">
            <w:pPr>
              <w:spacing w:line="240" w:lineRule="exact"/>
              <w:jc w:val="center"/>
              <w:rPr>
                <w:szCs w:val="21"/>
              </w:rPr>
            </w:pPr>
            <w:r w:rsidRPr="00577F99">
              <w:rPr>
                <w:szCs w:val="21"/>
              </w:rPr>
              <w:t>120</w:t>
            </w:r>
          </w:p>
        </w:tc>
        <w:tc>
          <w:tcPr>
            <w:tcW w:w="682" w:type="pct"/>
            <w:vMerge/>
            <w:vAlign w:val="center"/>
          </w:tcPr>
          <w:p w14:paraId="3EEB8A57" w14:textId="77777777" w:rsidR="00DD24A1" w:rsidRPr="00577F99" w:rsidRDefault="00DD24A1" w:rsidP="00F536B2">
            <w:pPr>
              <w:spacing w:line="240" w:lineRule="exact"/>
              <w:jc w:val="center"/>
              <w:rPr>
                <w:szCs w:val="21"/>
              </w:rPr>
            </w:pPr>
          </w:p>
        </w:tc>
        <w:tc>
          <w:tcPr>
            <w:tcW w:w="683" w:type="pct"/>
            <w:vMerge/>
            <w:vAlign w:val="center"/>
          </w:tcPr>
          <w:p w14:paraId="6D26FBDA" w14:textId="77777777" w:rsidR="00DD24A1" w:rsidRPr="00577F99" w:rsidRDefault="00DD24A1" w:rsidP="00F536B2">
            <w:pPr>
              <w:spacing w:line="240" w:lineRule="exact"/>
              <w:jc w:val="center"/>
              <w:rPr>
                <w:szCs w:val="21"/>
              </w:rPr>
            </w:pPr>
          </w:p>
        </w:tc>
        <w:tc>
          <w:tcPr>
            <w:tcW w:w="685" w:type="pct"/>
            <w:vAlign w:val="center"/>
          </w:tcPr>
          <w:p w14:paraId="0B98C8A5" w14:textId="77777777" w:rsidR="00DD24A1" w:rsidRPr="00577F99" w:rsidRDefault="00DD24A1" w:rsidP="00F536B2">
            <w:pPr>
              <w:spacing w:line="240" w:lineRule="exact"/>
              <w:jc w:val="center"/>
              <w:rPr>
                <w:szCs w:val="21"/>
              </w:rPr>
            </w:pPr>
            <w:r w:rsidRPr="00577F99">
              <w:rPr>
                <w:rFonts w:eastAsia="等线"/>
                <w:color w:val="000000"/>
                <w:sz w:val="22"/>
                <w:szCs w:val="22"/>
              </w:rPr>
              <w:t>15.9</w:t>
            </w:r>
            <w:r w:rsidRPr="00577F99">
              <w:rPr>
                <w:rFonts w:eastAsia="等线" w:hint="eastAsia"/>
                <w:color w:val="000000"/>
                <w:sz w:val="22"/>
                <w:szCs w:val="22"/>
              </w:rPr>
              <w:t>1</w:t>
            </w:r>
          </w:p>
        </w:tc>
        <w:tc>
          <w:tcPr>
            <w:tcW w:w="686" w:type="pct"/>
            <w:vAlign w:val="center"/>
          </w:tcPr>
          <w:p w14:paraId="7F560B86"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0.749 </w:t>
            </w:r>
          </w:p>
        </w:tc>
        <w:tc>
          <w:tcPr>
            <w:tcW w:w="787" w:type="pct"/>
            <w:vAlign w:val="center"/>
          </w:tcPr>
          <w:p w14:paraId="23050C9E" w14:textId="77777777" w:rsidR="00DD24A1" w:rsidRPr="00577F99" w:rsidRDefault="00DD24A1" w:rsidP="00F536B2">
            <w:pPr>
              <w:spacing w:line="240" w:lineRule="exact"/>
              <w:jc w:val="center"/>
              <w:rPr>
                <w:szCs w:val="21"/>
              </w:rPr>
            </w:pPr>
            <w:r w:rsidRPr="00577F99">
              <w:rPr>
                <w:rFonts w:eastAsia="等线"/>
                <w:color w:val="000000"/>
                <w:sz w:val="22"/>
                <w:szCs w:val="22"/>
              </w:rPr>
              <w:t>-1.43%</w:t>
            </w:r>
          </w:p>
        </w:tc>
        <w:tc>
          <w:tcPr>
            <w:tcW w:w="786" w:type="pct"/>
            <w:vAlign w:val="center"/>
          </w:tcPr>
          <w:p w14:paraId="13C1C379" w14:textId="77777777" w:rsidR="00DD24A1" w:rsidRPr="00577F99" w:rsidRDefault="00DD24A1" w:rsidP="00F536B2">
            <w:pPr>
              <w:spacing w:line="240" w:lineRule="exact"/>
              <w:jc w:val="center"/>
              <w:rPr>
                <w:szCs w:val="21"/>
              </w:rPr>
            </w:pPr>
            <w:r w:rsidRPr="00577F99">
              <w:rPr>
                <w:rFonts w:eastAsia="等线"/>
                <w:color w:val="000000"/>
                <w:sz w:val="22"/>
                <w:szCs w:val="22"/>
              </w:rPr>
              <w:t>-0.76%</w:t>
            </w:r>
          </w:p>
        </w:tc>
      </w:tr>
      <w:tr w:rsidR="00DD24A1" w:rsidRPr="00577F99" w14:paraId="550AD7E3" w14:textId="77777777" w:rsidTr="00920993">
        <w:trPr>
          <w:trHeight w:val="328"/>
        </w:trPr>
        <w:tc>
          <w:tcPr>
            <w:tcW w:w="691" w:type="pct"/>
            <w:vAlign w:val="center"/>
          </w:tcPr>
          <w:p w14:paraId="14B79F21" w14:textId="77777777" w:rsidR="00DD24A1" w:rsidRPr="00577F99" w:rsidRDefault="00DD24A1" w:rsidP="00F536B2">
            <w:pPr>
              <w:spacing w:line="240" w:lineRule="exact"/>
              <w:jc w:val="center"/>
              <w:rPr>
                <w:szCs w:val="21"/>
              </w:rPr>
            </w:pPr>
            <w:r w:rsidRPr="00577F99">
              <w:rPr>
                <w:szCs w:val="21"/>
              </w:rPr>
              <w:t>1</w:t>
            </w:r>
          </w:p>
        </w:tc>
        <w:tc>
          <w:tcPr>
            <w:tcW w:w="682" w:type="pct"/>
            <w:vMerge w:val="restart"/>
            <w:vAlign w:val="center"/>
          </w:tcPr>
          <w:p w14:paraId="63607DD1" w14:textId="77777777" w:rsidR="00DD24A1" w:rsidRPr="00577F99" w:rsidRDefault="00DD24A1" w:rsidP="00F536B2">
            <w:pPr>
              <w:spacing w:line="240" w:lineRule="exact"/>
              <w:jc w:val="center"/>
              <w:rPr>
                <w:szCs w:val="21"/>
              </w:rPr>
            </w:pPr>
            <w:r w:rsidRPr="00577F99">
              <w:rPr>
                <w:szCs w:val="21"/>
              </w:rPr>
              <w:t>25</w:t>
            </w:r>
            <w:r w:rsidRPr="00577F99">
              <w:rPr>
                <w:rFonts w:hint="eastAsia"/>
                <w:szCs w:val="21"/>
              </w:rPr>
              <w:t>(26.91)</w:t>
            </w:r>
          </w:p>
        </w:tc>
        <w:tc>
          <w:tcPr>
            <w:tcW w:w="683" w:type="pct"/>
            <w:vMerge w:val="restart"/>
            <w:vAlign w:val="center"/>
          </w:tcPr>
          <w:p w14:paraId="07C7AA0C" w14:textId="77777777" w:rsidR="00DD24A1" w:rsidRPr="00577F99" w:rsidRDefault="00DD24A1" w:rsidP="00F536B2">
            <w:pPr>
              <w:spacing w:line="240" w:lineRule="exact"/>
              <w:jc w:val="center"/>
              <w:rPr>
                <w:szCs w:val="21"/>
              </w:rPr>
            </w:pPr>
            <w:r w:rsidRPr="00577F99">
              <w:rPr>
                <w:szCs w:val="21"/>
              </w:rPr>
              <w:t>0.8</w:t>
            </w:r>
            <w:r w:rsidRPr="00577F99">
              <w:rPr>
                <w:rFonts w:hint="eastAsia"/>
                <w:szCs w:val="21"/>
              </w:rPr>
              <w:t>(0.743)</w:t>
            </w:r>
          </w:p>
        </w:tc>
        <w:tc>
          <w:tcPr>
            <w:tcW w:w="685" w:type="pct"/>
            <w:vAlign w:val="center"/>
          </w:tcPr>
          <w:p w14:paraId="11D35026" w14:textId="77777777" w:rsidR="00DD24A1" w:rsidRPr="00577F99" w:rsidRDefault="00DD24A1" w:rsidP="00F536B2">
            <w:pPr>
              <w:spacing w:line="240" w:lineRule="exact"/>
              <w:jc w:val="center"/>
              <w:rPr>
                <w:szCs w:val="21"/>
              </w:rPr>
            </w:pPr>
            <w:r w:rsidRPr="00577F99">
              <w:rPr>
                <w:rFonts w:eastAsia="等线"/>
                <w:color w:val="000000"/>
                <w:sz w:val="22"/>
                <w:szCs w:val="22"/>
              </w:rPr>
              <w:t>26.51</w:t>
            </w:r>
          </w:p>
        </w:tc>
        <w:tc>
          <w:tcPr>
            <w:tcW w:w="686" w:type="pct"/>
            <w:vAlign w:val="center"/>
          </w:tcPr>
          <w:p w14:paraId="72B687B6"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0.746 </w:t>
            </w:r>
          </w:p>
        </w:tc>
        <w:tc>
          <w:tcPr>
            <w:tcW w:w="787" w:type="pct"/>
            <w:vAlign w:val="center"/>
          </w:tcPr>
          <w:p w14:paraId="5F813D03" w14:textId="77777777" w:rsidR="00DD24A1" w:rsidRPr="00577F99" w:rsidRDefault="00DD24A1" w:rsidP="00F536B2">
            <w:pPr>
              <w:spacing w:line="240" w:lineRule="exact"/>
              <w:jc w:val="center"/>
              <w:rPr>
                <w:szCs w:val="21"/>
              </w:rPr>
            </w:pPr>
            <w:r w:rsidRPr="00577F99">
              <w:rPr>
                <w:rFonts w:eastAsia="等线"/>
                <w:color w:val="000000"/>
                <w:sz w:val="22"/>
                <w:szCs w:val="22"/>
              </w:rPr>
              <w:t>-1.48%</w:t>
            </w:r>
          </w:p>
        </w:tc>
        <w:tc>
          <w:tcPr>
            <w:tcW w:w="786" w:type="pct"/>
            <w:vAlign w:val="center"/>
          </w:tcPr>
          <w:p w14:paraId="7C0E8B81" w14:textId="77777777" w:rsidR="00DD24A1" w:rsidRPr="00577F99" w:rsidRDefault="00DD24A1" w:rsidP="00F536B2">
            <w:pPr>
              <w:spacing w:line="240" w:lineRule="exact"/>
              <w:jc w:val="center"/>
              <w:rPr>
                <w:szCs w:val="21"/>
              </w:rPr>
            </w:pPr>
            <w:r w:rsidRPr="00577F99">
              <w:rPr>
                <w:rFonts w:eastAsia="等线"/>
                <w:color w:val="000000"/>
                <w:sz w:val="22"/>
                <w:szCs w:val="22"/>
              </w:rPr>
              <w:t>-0.40%</w:t>
            </w:r>
          </w:p>
        </w:tc>
      </w:tr>
      <w:tr w:rsidR="00DD24A1" w:rsidRPr="00577F99" w14:paraId="46585C64" w14:textId="77777777" w:rsidTr="00920993">
        <w:trPr>
          <w:trHeight w:val="328"/>
        </w:trPr>
        <w:tc>
          <w:tcPr>
            <w:tcW w:w="691" w:type="pct"/>
            <w:vAlign w:val="center"/>
          </w:tcPr>
          <w:p w14:paraId="1C08FB68" w14:textId="77777777" w:rsidR="00DD24A1" w:rsidRPr="00577F99" w:rsidRDefault="00DD24A1" w:rsidP="00F536B2">
            <w:pPr>
              <w:spacing w:line="240" w:lineRule="exact"/>
              <w:jc w:val="center"/>
              <w:rPr>
                <w:szCs w:val="21"/>
              </w:rPr>
            </w:pPr>
            <w:r w:rsidRPr="00577F99">
              <w:rPr>
                <w:szCs w:val="21"/>
              </w:rPr>
              <w:lastRenderedPageBreak/>
              <w:t>5</w:t>
            </w:r>
          </w:p>
        </w:tc>
        <w:tc>
          <w:tcPr>
            <w:tcW w:w="682" w:type="pct"/>
            <w:vMerge/>
            <w:vAlign w:val="center"/>
          </w:tcPr>
          <w:p w14:paraId="1FA17364" w14:textId="77777777" w:rsidR="00DD24A1" w:rsidRPr="00577F99" w:rsidRDefault="00DD24A1" w:rsidP="00F536B2">
            <w:pPr>
              <w:spacing w:line="240" w:lineRule="exact"/>
              <w:jc w:val="center"/>
              <w:rPr>
                <w:szCs w:val="21"/>
              </w:rPr>
            </w:pPr>
          </w:p>
        </w:tc>
        <w:tc>
          <w:tcPr>
            <w:tcW w:w="683" w:type="pct"/>
            <w:vMerge/>
            <w:vAlign w:val="center"/>
          </w:tcPr>
          <w:p w14:paraId="0FD4760F" w14:textId="77777777" w:rsidR="00DD24A1" w:rsidRPr="00577F99" w:rsidRDefault="00DD24A1" w:rsidP="00F536B2">
            <w:pPr>
              <w:spacing w:line="240" w:lineRule="exact"/>
              <w:jc w:val="center"/>
              <w:rPr>
                <w:szCs w:val="21"/>
              </w:rPr>
            </w:pPr>
          </w:p>
        </w:tc>
        <w:tc>
          <w:tcPr>
            <w:tcW w:w="685" w:type="pct"/>
            <w:vAlign w:val="center"/>
          </w:tcPr>
          <w:p w14:paraId="64C1CFCD" w14:textId="77777777" w:rsidR="00DD24A1" w:rsidRPr="00577F99" w:rsidRDefault="00DD24A1" w:rsidP="00F536B2">
            <w:pPr>
              <w:spacing w:line="240" w:lineRule="exact"/>
              <w:jc w:val="center"/>
              <w:rPr>
                <w:szCs w:val="21"/>
              </w:rPr>
            </w:pPr>
            <w:r w:rsidRPr="00577F99">
              <w:rPr>
                <w:rFonts w:eastAsia="等线"/>
                <w:color w:val="000000"/>
                <w:sz w:val="22"/>
                <w:szCs w:val="22"/>
              </w:rPr>
              <w:t>26.51</w:t>
            </w:r>
          </w:p>
        </w:tc>
        <w:tc>
          <w:tcPr>
            <w:tcW w:w="686" w:type="pct"/>
            <w:vAlign w:val="center"/>
          </w:tcPr>
          <w:p w14:paraId="7A4DC7B5"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0.747 </w:t>
            </w:r>
          </w:p>
        </w:tc>
        <w:tc>
          <w:tcPr>
            <w:tcW w:w="787" w:type="pct"/>
            <w:vAlign w:val="center"/>
          </w:tcPr>
          <w:p w14:paraId="14F35B99" w14:textId="77777777" w:rsidR="00DD24A1" w:rsidRPr="00577F99" w:rsidRDefault="00DD24A1" w:rsidP="00F536B2">
            <w:pPr>
              <w:spacing w:line="240" w:lineRule="exact"/>
              <w:jc w:val="center"/>
              <w:rPr>
                <w:szCs w:val="21"/>
              </w:rPr>
            </w:pPr>
            <w:r w:rsidRPr="00577F99">
              <w:rPr>
                <w:rFonts w:eastAsia="等线"/>
                <w:color w:val="000000"/>
                <w:sz w:val="22"/>
                <w:szCs w:val="22"/>
              </w:rPr>
              <w:t>-1.48%</w:t>
            </w:r>
          </w:p>
        </w:tc>
        <w:tc>
          <w:tcPr>
            <w:tcW w:w="786" w:type="pct"/>
            <w:vAlign w:val="center"/>
          </w:tcPr>
          <w:p w14:paraId="570DC556" w14:textId="77777777" w:rsidR="00DD24A1" w:rsidRPr="00577F99" w:rsidRDefault="00DD24A1" w:rsidP="00F536B2">
            <w:pPr>
              <w:spacing w:line="240" w:lineRule="exact"/>
              <w:jc w:val="center"/>
              <w:rPr>
                <w:szCs w:val="21"/>
              </w:rPr>
            </w:pPr>
            <w:r w:rsidRPr="00577F99">
              <w:rPr>
                <w:rFonts w:eastAsia="等线"/>
                <w:color w:val="000000"/>
                <w:sz w:val="22"/>
                <w:szCs w:val="22"/>
              </w:rPr>
              <w:t>-0.57%</w:t>
            </w:r>
          </w:p>
        </w:tc>
      </w:tr>
      <w:tr w:rsidR="00DD24A1" w:rsidRPr="00577F99" w14:paraId="3FE17619" w14:textId="77777777" w:rsidTr="00920993">
        <w:trPr>
          <w:trHeight w:val="328"/>
        </w:trPr>
        <w:tc>
          <w:tcPr>
            <w:tcW w:w="691" w:type="pct"/>
            <w:vAlign w:val="center"/>
          </w:tcPr>
          <w:p w14:paraId="46DD5499" w14:textId="77777777" w:rsidR="00DD24A1" w:rsidRPr="00577F99" w:rsidRDefault="00DD24A1" w:rsidP="00F536B2">
            <w:pPr>
              <w:spacing w:line="240" w:lineRule="exact"/>
              <w:jc w:val="center"/>
              <w:rPr>
                <w:szCs w:val="21"/>
              </w:rPr>
            </w:pPr>
            <w:r w:rsidRPr="00577F99">
              <w:rPr>
                <w:szCs w:val="21"/>
              </w:rPr>
              <w:t>20</w:t>
            </w:r>
          </w:p>
        </w:tc>
        <w:tc>
          <w:tcPr>
            <w:tcW w:w="682" w:type="pct"/>
            <w:vMerge/>
            <w:vAlign w:val="center"/>
          </w:tcPr>
          <w:p w14:paraId="34035D7B" w14:textId="77777777" w:rsidR="00DD24A1" w:rsidRPr="00577F99" w:rsidRDefault="00DD24A1" w:rsidP="00F536B2">
            <w:pPr>
              <w:spacing w:line="240" w:lineRule="exact"/>
              <w:jc w:val="center"/>
              <w:rPr>
                <w:szCs w:val="21"/>
              </w:rPr>
            </w:pPr>
          </w:p>
        </w:tc>
        <w:tc>
          <w:tcPr>
            <w:tcW w:w="683" w:type="pct"/>
            <w:vMerge/>
            <w:vAlign w:val="center"/>
          </w:tcPr>
          <w:p w14:paraId="002600BE" w14:textId="77777777" w:rsidR="00DD24A1" w:rsidRPr="00577F99" w:rsidRDefault="00DD24A1" w:rsidP="00F536B2">
            <w:pPr>
              <w:spacing w:line="240" w:lineRule="exact"/>
              <w:jc w:val="center"/>
              <w:rPr>
                <w:szCs w:val="21"/>
              </w:rPr>
            </w:pPr>
          </w:p>
        </w:tc>
        <w:tc>
          <w:tcPr>
            <w:tcW w:w="685" w:type="pct"/>
            <w:vAlign w:val="center"/>
          </w:tcPr>
          <w:p w14:paraId="4CF73052" w14:textId="77777777" w:rsidR="00DD24A1" w:rsidRPr="00577F99" w:rsidRDefault="00DD24A1" w:rsidP="00F536B2">
            <w:pPr>
              <w:spacing w:line="240" w:lineRule="exact"/>
              <w:jc w:val="center"/>
              <w:rPr>
                <w:szCs w:val="21"/>
              </w:rPr>
            </w:pPr>
            <w:r w:rsidRPr="00577F99">
              <w:rPr>
                <w:rFonts w:eastAsia="等线"/>
                <w:color w:val="000000"/>
                <w:sz w:val="22"/>
                <w:szCs w:val="22"/>
              </w:rPr>
              <w:t>26.61</w:t>
            </w:r>
          </w:p>
        </w:tc>
        <w:tc>
          <w:tcPr>
            <w:tcW w:w="686" w:type="pct"/>
            <w:vAlign w:val="center"/>
          </w:tcPr>
          <w:p w14:paraId="42059594"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0.738 </w:t>
            </w:r>
          </w:p>
        </w:tc>
        <w:tc>
          <w:tcPr>
            <w:tcW w:w="787" w:type="pct"/>
            <w:vAlign w:val="center"/>
          </w:tcPr>
          <w:p w14:paraId="6B48242E" w14:textId="77777777" w:rsidR="00DD24A1" w:rsidRPr="00577F99" w:rsidRDefault="00DD24A1" w:rsidP="00F536B2">
            <w:pPr>
              <w:spacing w:line="240" w:lineRule="exact"/>
              <w:jc w:val="center"/>
              <w:rPr>
                <w:szCs w:val="21"/>
              </w:rPr>
            </w:pPr>
            <w:r w:rsidRPr="00577F99">
              <w:rPr>
                <w:rFonts w:eastAsia="等线"/>
                <w:color w:val="000000"/>
                <w:sz w:val="22"/>
                <w:szCs w:val="22"/>
              </w:rPr>
              <w:t>-1.09%</w:t>
            </w:r>
          </w:p>
        </w:tc>
        <w:tc>
          <w:tcPr>
            <w:tcW w:w="786" w:type="pct"/>
            <w:vAlign w:val="center"/>
          </w:tcPr>
          <w:p w14:paraId="49A0FB9C" w14:textId="77777777" w:rsidR="00DD24A1" w:rsidRPr="00577F99" w:rsidRDefault="00DD24A1" w:rsidP="00F536B2">
            <w:pPr>
              <w:spacing w:line="240" w:lineRule="exact"/>
              <w:jc w:val="center"/>
              <w:rPr>
                <w:szCs w:val="21"/>
              </w:rPr>
            </w:pPr>
            <w:r w:rsidRPr="00577F99">
              <w:rPr>
                <w:rFonts w:eastAsia="等线"/>
                <w:color w:val="000000"/>
                <w:sz w:val="22"/>
                <w:szCs w:val="22"/>
              </w:rPr>
              <w:t>0.64%</w:t>
            </w:r>
          </w:p>
        </w:tc>
      </w:tr>
      <w:tr w:rsidR="00DD24A1" w:rsidRPr="00577F99" w14:paraId="57A2C60C" w14:textId="77777777" w:rsidTr="00920993">
        <w:trPr>
          <w:trHeight w:val="328"/>
        </w:trPr>
        <w:tc>
          <w:tcPr>
            <w:tcW w:w="691" w:type="pct"/>
            <w:vAlign w:val="center"/>
          </w:tcPr>
          <w:p w14:paraId="477C8289" w14:textId="77777777" w:rsidR="00DD24A1" w:rsidRPr="00577F99" w:rsidRDefault="00DD24A1" w:rsidP="00F536B2">
            <w:pPr>
              <w:spacing w:line="240" w:lineRule="exact"/>
              <w:jc w:val="center"/>
              <w:rPr>
                <w:szCs w:val="21"/>
              </w:rPr>
            </w:pPr>
            <w:r w:rsidRPr="00577F99">
              <w:rPr>
                <w:szCs w:val="21"/>
              </w:rPr>
              <w:t>100</w:t>
            </w:r>
          </w:p>
        </w:tc>
        <w:tc>
          <w:tcPr>
            <w:tcW w:w="682" w:type="pct"/>
            <w:vMerge/>
            <w:vAlign w:val="center"/>
          </w:tcPr>
          <w:p w14:paraId="0EA8995D" w14:textId="77777777" w:rsidR="00DD24A1" w:rsidRPr="00577F99" w:rsidRDefault="00DD24A1" w:rsidP="00F536B2">
            <w:pPr>
              <w:spacing w:line="240" w:lineRule="exact"/>
              <w:jc w:val="center"/>
              <w:rPr>
                <w:szCs w:val="21"/>
              </w:rPr>
            </w:pPr>
          </w:p>
        </w:tc>
        <w:tc>
          <w:tcPr>
            <w:tcW w:w="683" w:type="pct"/>
            <w:vMerge/>
            <w:vAlign w:val="center"/>
          </w:tcPr>
          <w:p w14:paraId="75104538" w14:textId="77777777" w:rsidR="00DD24A1" w:rsidRPr="00577F99" w:rsidRDefault="00DD24A1" w:rsidP="00F536B2">
            <w:pPr>
              <w:spacing w:line="240" w:lineRule="exact"/>
              <w:jc w:val="center"/>
              <w:rPr>
                <w:szCs w:val="21"/>
              </w:rPr>
            </w:pPr>
          </w:p>
        </w:tc>
        <w:tc>
          <w:tcPr>
            <w:tcW w:w="685" w:type="pct"/>
            <w:vAlign w:val="center"/>
          </w:tcPr>
          <w:p w14:paraId="0C3C7DA4"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26.63 </w:t>
            </w:r>
          </w:p>
        </w:tc>
        <w:tc>
          <w:tcPr>
            <w:tcW w:w="686" w:type="pct"/>
            <w:vAlign w:val="center"/>
          </w:tcPr>
          <w:p w14:paraId="07ACBFA5"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0.741 </w:t>
            </w:r>
          </w:p>
        </w:tc>
        <w:tc>
          <w:tcPr>
            <w:tcW w:w="787" w:type="pct"/>
            <w:vAlign w:val="center"/>
          </w:tcPr>
          <w:p w14:paraId="0940BFDD" w14:textId="77777777" w:rsidR="00DD24A1" w:rsidRPr="00577F99" w:rsidRDefault="00DD24A1" w:rsidP="00F536B2">
            <w:pPr>
              <w:spacing w:line="240" w:lineRule="exact"/>
              <w:jc w:val="center"/>
              <w:rPr>
                <w:szCs w:val="21"/>
              </w:rPr>
            </w:pPr>
            <w:r w:rsidRPr="00577F99">
              <w:rPr>
                <w:rFonts w:eastAsia="等线"/>
                <w:color w:val="000000"/>
                <w:sz w:val="22"/>
                <w:szCs w:val="22"/>
              </w:rPr>
              <w:t>-1.04%</w:t>
            </w:r>
          </w:p>
        </w:tc>
        <w:tc>
          <w:tcPr>
            <w:tcW w:w="786" w:type="pct"/>
            <w:vAlign w:val="center"/>
          </w:tcPr>
          <w:p w14:paraId="140D2721" w14:textId="77777777" w:rsidR="00DD24A1" w:rsidRPr="00577F99" w:rsidRDefault="00DD24A1" w:rsidP="00F536B2">
            <w:pPr>
              <w:spacing w:line="240" w:lineRule="exact"/>
              <w:jc w:val="center"/>
              <w:rPr>
                <w:szCs w:val="21"/>
              </w:rPr>
            </w:pPr>
            <w:r w:rsidRPr="00577F99">
              <w:rPr>
                <w:rFonts w:eastAsia="等线"/>
                <w:color w:val="000000"/>
                <w:sz w:val="22"/>
                <w:szCs w:val="22"/>
              </w:rPr>
              <w:t>0.22%</w:t>
            </w:r>
          </w:p>
        </w:tc>
      </w:tr>
      <w:tr w:rsidR="00DD24A1" w:rsidRPr="00577F99" w14:paraId="1342815E" w14:textId="77777777" w:rsidTr="00920993">
        <w:trPr>
          <w:trHeight w:val="328"/>
        </w:trPr>
        <w:tc>
          <w:tcPr>
            <w:tcW w:w="691" w:type="pct"/>
            <w:vAlign w:val="center"/>
          </w:tcPr>
          <w:p w14:paraId="1A94A8E2" w14:textId="77777777" w:rsidR="00DD24A1" w:rsidRPr="00577F99" w:rsidRDefault="00DD24A1" w:rsidP="00F536B2">
            <w:pPr>
              <w:spacing w:line="240" w:lineRule="exact"/>
              <w:jc w:val="center"/>
              <w:rPr>
                <w:szCs w:val="21"/>
              </w:rPr>
            </w:pPr>
            <w:r w:rsidRPr="00577F99">
              <w:rPr>
                <w:szCs w:val="21"/>
              </w:rPr>
              <w:t>120</w:t>
            </w:r>
          </w:p>
        </w:tc>
        <w:tc>
          <w:tcPr>
            <w:tcW w:w="682" w:type="pct"/>
            <w:vMerge/>
            <w:vAlign w:val="center"/>
          </w:tcPr>
          <w:p w14:paraId="541F9681" w14:textId="77777777" w:rsidR="00DD24A1" w:rsidRPr="00577F99" w:rsidRDefault="00DD24A1" w:rsidP="00F536B2">
            <w:pPr>
              <w:spacing w:line="240" w:lineRule="exact"/>
              <w:jc w:val="center"/>
              <w:rPr>
                <w:szCs w:val="21"/>
              </w:rPr>
            </w:pPr>
          </w:p>
        </w:tc>
        <w:tc>
          <w:tcPr>
            <w:tcW w:w="683" w:type="pct"/>
            <w:vMerge/>
            <w:vAlign w:val="center"/>
          </w:tcPr>
          <w:p w14:paraId="5ADDB9BD" w14:textId="77777777" w:rsidR="00DD24A1" w:rsidRPr="00577F99" w:rsidRDefault="00DD24A1" w:rsidP="00F536B2">
            <w:pPr>
              <w:spacing w:line="240" w:lineRule="exact"/>
              <w:jc w:val="center"/>
              <w:rPr>
                <w:szCs w:val="21"/>
              </w:rPr>
            </w:pPr>
          </w:p>
        </w:tc>
        <w:tc>
          <w:tcPr>
            <w:tcW w:w="685" w:type="pct"/>
            <w:vAlign w:val="center"/>
          </w:tcPr>
          <w:p w14:paraId="072B7090" w14:textId="77777777" w:rsidR="00DD24A1" w:rsidRPr="00577F99" w:rsidRDefault="00DD24A1" w:rsidP="00F536B2">
            <w:pPr>
              <w:spacing w:line="240" w:lineRule="exact"/>
              <w:jc w:val="center"/>
              <w:rPr>
                <w:szCs w:val="21"/>
              </w:rPr>
            </w:pPr>
            <w:r w:rsidRPr="00577F99">
              <w:rPr>
                <w:rFonts w:eastAsia="等线"/>
                <w:color w:val="000000"/>
                <w:sz w:val="22"/>
                <w:szCs w:val="22"/>
              </w:rPr>
              <w:t>26.62</w:t>
            </w:r>
          </w:p>
        </w:tc>
        <w:tc>
          <w:tcPr>
            <w:tcW w:w="686" w:type="pct"/>
            <w:vAlign w:val="center"/>
          </w:tcPr>
          <w:p w14:paraId="288A032E"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0.743 </w:t>
            </w:r>
          </w:p>
        </w:tc>
        <w:tc>
          <w:tcPr>
            <w:tcW w:w="787" w:type="pct"/>
            <w:vAlign w:val="center"/>
          </w:tcPr>
          <w:p w14:paraId="51A8BE65" w14:textId="77777777" w:rsidR="00DD24A1" w:rsidRPr="00577F99" w:rsidRDefault="00DD24A1" w:rsidP="00F536B2">
            <w:pPr>
              <w:spacing w:line="240" w:lineRule="exact"/>
              <w:jc w:val="center"/>
              <w:rPr>
                <w:szCs w:val="21"/>
              </w:rPr>
            </w:pPr>
            <w:r w:rsidRPr="00577F99">
              <w:rPr>
                <w:rFonts w:eastAsia="等线"/>
                <w:color w:val="000000"/>
                <w:sz w:val="22"/>
                <w:szCs w:val="22"/>
              </w:rPr>
              <w:t>-1.07%</w:t>
            </w:r>
          </w:p>
        </w:tc>
        <w:tc>
          <w:tcPr>
            <w:tcW w:w="786" w:type="pct"/>
            <w:vAlign w:val="center"/>
          </w:tcPr>
          <w:p w14:paraId="519D1BDB" w14:textId="77777777" w:rsidR="00DD24A1" w:rsidRPr="00577F99" w:rsidRDefault="00DD24A1" w:rsidP="00F536B2">
            <w:pPr>
              <w:spacing w:line="240" w:lineRule="exact"/>
              <w:jc w:val="center"/>
              <w:rPr>
                <w:szCs w:val="21"/>
              </w:rPr>
            </w:pPr>
            <w:r w:rsidRPr="00577F99">
              <w:rPr>
                <w:rFonts w:eastAsia="等线"/>
                <w:color w:val="000000"/>
                <w:sz w:val="22"/>
                <w:szCs w:val="22"/>
              </w:rPr>
              <w:t>0.01%</w:t>
            </w:r>
          </w:p>
        </w:tc>
      </w:tr>
      <w:tr w:rsidR="00DD24A1" w:rsidRPr="00577F99" w14:paraId="3292CC05" w14:textId="77777777" w:rsidTr="00920993">
        <w:trPr>
          <w:trHeight w:val="328"/>
        </w:trPr>
        <w:tc>
          <w:tcPr>
            <w:tcW w:w="691" w:type="pct"/>
            <w:vAlign w:val="center"/>
          </w:tcPr>
          <w:p w14:paraId="7969C0B2" w14:textId="77777777" w:rsidR="00DD24A1" w:rsidRPr="00577F99" w:rsidRDefault="00DD24A1" w:rsidP="00F536B2">
            <w:pPr>
              <w:spacing w:line="240" w:lineRule="exact"/>
              <w:jc w:val="center"/>
              <w:rPr>
                <w:szCs w:val="21"/>
              </w:rPr>
            </w:pPr>
            <w:r w:rsidRPr="00577F99">
              <w:rPr>
                <w:szCs w:val="21"/>
              </w:rPr>
              <w:t>1</w:t>
            </w:r>
          </w:p>
        </w:tc>
        <w:tc>
          <w:tcPr>
            <w:tcW w:w="682" w:type="pct"/>
            <w:vMerge w:val="restart"/>
            <w:vAlign w:val="center"/>
          </w:tcPr>
          <w:p w14:paraId="69126CCA" w14:textId="77777777" w:rsidR="00DD24A1" w:rsidRPr="00577F99" w:rsidRDefault="00DD24A1" w:rsidP="00F536B2">
            <w:pPr>
              <w:spacing w:line="240" w:lineRule="exact"/>
              <w:jc w:val="center"/>
              <w:rPr>
                <w:szCs w:val="21"/>
              </w:rPr>
            </w:pPr>
            <w:r w:rsidRPr="00577F99">
              <w:rPr>
                <w:szCs w:val="21"/>
              </w:rPr>
              <w:t>50</w:t>
            </w:r>
            <w:r w:rsidRPr="00577F99">
              <w:rPr>
                <w:rFonts w:hint="eastAsia"/>
                <w:szCs w:val="21"/>
              </w:rPr>
              <w:t>(53.81)</w:t>
            </w:r>
          </w:p>
        </w:tc>
        <w:tc>
          <w:tcPr>
            <w:tcW w:w="683" w:type="pct"/>
            <w:vMerge w:val="restart"/>
            <w:vAlign w:val="center"/>
          </w:tcPr>
          <w:p w14:paraId="02E4729A" w14:textId="77777777" w:rsidR="00DD24A1" w:rsidRPr="00577F99" w:rsidRDefault="00DD24A1" w:rsidP="00F536B2">
            <w:pPr>
              <w:spacing w:line="240" w:lineRule="exact"/>
              <w:jc w:val="center"/>
              <w:rPr>
                <w:szCs w:val="21"/>
              </w:rPr>
            </w:pPr>
            <w:r w:rsidRPr="00577F99">
              <w:rPr>
                <w:szCs w:val="21"/>
              </w:rPr>
              <w:t>0.8</w:t>
            </w:r>
            <w:r w:rsidRPr="00577F99">
              <w:rPr>
                <w:rFonts w:hint="eastAsia"/>
                <w:szCs w:val="21"/>
              </w:rPr>
              <w:t>(0.743)</w:t>
            </w:r>
          </w:p>
        </w:tc>
        <w:tc>
          <w:tcPr>
            <w:tcW w:w="685" w:type="pct"/>
            <w:vAlign w:val="center"/>
          </w:tcPr>
          <w:p w14:paraId="110D4308" w14:textId="77777777" w:rsidR="00DD24A1" w:rsidRPr="00577F99" w:rsidRDefault="00DD24A1" w:rsidP="00F536B2">
            <w:pPr>
              <w:spacing w:line="240" w:lineRule="exact"/>
              <w:jc w:val="center"/>
              <w:rPr>
                <w:szCs w:val="21"/>
              </w:rPr>
            </w:pPr>
            <w:r w:rsidRPr="00577F99">
              <w:rPr>
                <w:rFonts w:eastAsia="等线"/>
                <w:color w:val="000000"/>
                <w:sz w:val="22"/>
                <w:szCs w:val="22"/>
              </w:rPr>
              <w:t>53.23</w:t>
            </w:r>
          </w:p>
        </w:tc>
        <w:tc>
          <w:tcPr>
            <w:tcW w:w="686" w:type="pct"/>
            <w:vAlign w:val="center"/>
          </w:tcPr>
          <w:p w14:paraId="44D14F84"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0.743 </w:t>
            </w:r>
          </w:p>
        </w:tc>
        <w:tc>
          <w:tcPr>
            <w:tcW w:w="787" w:type="pct"/>
            <w:vAlign w:val="center"/>
          </w:tcPr>
          <w:p w14:paraId="2CE461FB" w14:textId="77777777" w:rsidR="00DD24A1" w:rsidRPr="00577F99" w:rsidRDefault="00DD24A1" w:rsidP="00F536B2">
            <w:pPr>
              <w:spacing w:line="240" w:lineRule="exact"/>
              <w:jc w:val="center"/>
              <w:rPr>
                <w:szCs w:val="21"/>
              </w:rPr>
            </w:pPr>
            <w:r w:rsidRPr="00577F99">
              <w:rPr>
                <w:rFonts w:eastAsia="等线"/>
                <w:color w:val="000000"/>
                <w:sz w:val="22"/>
                <w:szCs w:val="22"/>
              </w:rPr>
              <w:t>-1.07%</w:t>
            </w:r>
          </w:p>
        </w:tc>
        <w:tc>
          <w:tcPr>
            <w:tcW w:w="786" w:type="pct"/>
            <w:vAlign w:val="center"/>
          </w:tcPr>
          <w:p w14:paraId="508FAAA8" w14:textId="77777777" w:rsidR="00DD24A1" w:rsidRPr="00577F99" w:rsidRDefault="00DD24A1" w:rsidP="00F536B2">
            <w:pPr>
              <w:spacing w:line="240" w:lineRule="exact"/>
              <w:jc w:val="center"/>
              <w:rPr>
                <w:szCs w:val="21"/>
              </w:rPr>
            </w:pPr>
            <w:r w:rsidRPr="00577F99">
              <w:rPr>
                <w:rFonts w:eastAsia="等线"/>
                <w:color w:val="000000"/>
                <w:sz w:val="22"/>
                <w:szCs w:val="22"/>
              </w:rPr>
              <w:t>-0.03%</w:t>
            </w:r>
          </w:p>
        </w:tc>
      </w:tr>
      <w:tr w:rsidR="00DD24A1" w:rsidRPr="00577F99" w14:paraId="6F0E3E78" w14:textId="77777777" w:rsidTr="00920993">
        <w:trPr>
          <w:trHeight w:val="328"/>
        </w:trPr>
        <w:tc>
          <w:tcPr>
            <w:tcW w:w="691" w:type="pct"/>
            <w:vAlign w:val="center"/>
          </w:tcPr>
          <w:p w14:paraId="44A99F40" w14:textId="77777777" w:rsidR="00DD24A1" w:rsidRPr="00577F99" w:rsidRDefault="00DD24A1" w:rsidP="00F536B2">
            <w:pPr>
              <w:spacing w:line="240" w:lineRule="exact"/>
              <w:jc w:val="center"/>
              <w:rPr>
                <w:szCs w:val="21"/>
              </w:rPr>
            </w:pPr>
            <w:r w:rsidRPr="00577F99">
              <w:rPr>
                <w:szCs w:val="21"/>
              </w:rPr>
              <w:t>5</w:t>
            </w:r>
          </w:p>
        </w:tc>
        <w:tc>
          <w:tcPr>
            <w:tcW w:w="682" w:type="pct"/>
            <w:vMerge/>
            <w:vAlign w:val="center"/>
          </w:tcPr>
          <w:p w14:paraId="3A4F465F" w14:textId="77777777" w:rsidR="00DD24A1" w:rsidRPr="00577F99" w:rsidRDefault="00DD24A1" w:rsidP="00F536B2">
            <w:pPr>
              <w:spacing w:line="240" w:lineRule="exact"/>
              <w:jc w:val="center"/>
              <w:rPr>
                <w:szCs w:val="21"/>
              </w:rPr>
            </w:pPr>
          </w:p>
        </w:tc>
        <w:tc>
          <w:tcPr>
            <w:tcW w:w="683" w:type="pct"/>
            <w:vMerge/>
            <w:vAlign w:val="center"/>
          </w:tcPr>
          <w:p w14:paraId="0E4B887A" w14:textId="77777777" w:rsidR="00DD24A1" w:rsidRPr="00577F99" w:rsidRDefault="00DD24A1" w:rsidP="00F536B2">
            <w:pPr>
              <w:spacing w:line="240" w:lineRule="exact"/>
              <w:jc w:val="center"/>
              <w:rPr>
                <w:szCs w:val="21"/>
              </w:rPr>
            </w:pPr>
          </w:p>
        </w:tc>
        <w:tc>
          <w:tcPr>
            <w:tcW w:w="685" w:type="pct"/>
            <w:vAlign w:val="center"/>
          </w:tcPr>
          <w:p w14:paraId="02BF5B42" w14:textId="77777777" w:rsidR="00DD24A1" w:rsidRPr="00577F99" w:rsidRDefault="00DD24A1" w:rsidP="00F536B2">
            <w:pPr>
              <w:spacing w:line="240" w:lineRule="exact"/>
              <w:jc w:val="center"/>
              <w:rPr>
                <w:szCs w:val="21"/>
              </w:rPr>
            </w:pPr>
            <w:r w:rsidRPr="00577F99">
              <w:rPr>
                <w:rFonts w:eastAsia="等线"/>
                <w:color w:val="000000"/>
                <w:sz w:val="22"/>
                <w:szCs w:val="22"/>
              </w:rPr>
              <w:t>53.5</w:t>
            </w:r>
            <w:r w:rsidRPr="00577F99">
              <w:rPr>
                <w:rFonts w:eastAsia="等线" w:hint="eastAsia"/>
                <w:color w:val="000000"/>
                <w:sz w:val="22"/>
                <w:szCs w:val="22"/>
              </w:rPr>
              <w:t>5</w:t>
            </w:r>
          </w:p>
        </w:tc>
        <w:tc>
          <w:tcPr>
            <w:tcW w:w="686" w:type="pct"/>
            <w:vAlign w:val="center"/>
          </w:tcPr>
          <w:p w14:paraId="021CA987"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0.744 </w:t>
            </w:r>
          </w:p>
        </w:tc>
        <w:tc>
          <w:tcPr>
            <w:tcW w:w="787" w:type="pct"/>
            <w:vAlign w:val="center"/>
          </w:tcPr>
          <w:p w14:paraId="20A05C84" w14:textId="77777777" w:rsidR="00DD24A1" w:rsidRPr="00577F99" w:rsidRDefault="00DD24A1" w:rsidP="00F536B2">
            <w:pPr>
              <w:spacing w:line="240" w:lineRule="exact"/>
              <w:jc w:val="center"/>
              <w:rPr>
                <w:szCs w:val="21"/>
              </w:rPr>
            </w:pPr>
            <w:r w:rsidRPr="00577F99">
              <w:rPr>
                <w:rFonts w:eastAsia="等线"/>
                <w:color w:val="000000"/>
                <w:sz w:val="22"/>
                <w:szCs w:val="22"/>
              </w:rPr>
              <w:t>-0.49%</w:t>
            </w:r>
          </w:p>
        </w:tc>
        <w:tc>
          <w:tcPr>
            <w:tcW w:w="786" w:type="pct"/>
            <w:vAlign w:val="center"/>
          </w:tcPr>
          <w:p w14:paraId="4309EE78" w14:textId="77777777" w:rsidR="00DD24A1" w:rsidRPr="00577F99" w:rsidRDefault="00DD24A1" w:rsidP="00F536B2">
            <w:pPr>
              <w:spacing w:line="240" w:lineRule="exact"/>
              <w:jc w:val="center"/>
              <w:rPr>
                <w:szCs w:val="21"/>
              </w:rPr>
            </w:pPr>
            <w:r w:rsidRPr="00577F99">
              <w:rPr>
                <w:rFonts w:eastAsia="等线"/>
                <w:color w:val="000000"/>
                <w:sz w:val="22"/>
                <w:szCs w:val="22"/>
              </w:rPr>
              <w:t>-0.20%</w:t>
            </w:r>
          </w:p>
        </w:tc>
      </w:tr>
      <w:tr w:rsidR="00DD24A1" w:rsidRPr="00577F99" w14:paraId="7916809C" w14:textId="77777777" w:rsidTr="00920993">
        <w:trPr>
          <w:trHeight w:val="328"/>
        </w:trPr>
        <w:tc>
          <w:tcPr>
            <w:tcW w:w="691" w:type="pct"/>
            <w:vAlign w:val="center"/>
          </w:tcPr>
          <w:p w14:paraId="107F695F" w14:textId="77777777" w:rsidR="00DD24A1" w:rsidRPr="00577F99" w:rsidRDefault="00DD24A1" w:rsidP="00F536B2">
            <w:pPr>
              <w:spacing w:line="240" w:lineRule="exact"/>
              <w:jc w:val="center"/>
              <w:rPr>
                <w:szCs w:val="21"/>
              </w:rPr>
            </w:pPr>
            <w:r w:rsidRPr="00577F99">
              <w:rPr>
                <w:szCs w:val="21"/>
              </w:rPr>
              <w:t>20</w:t>
            </w:r>
          </w:p>
        </w:tc>
        <w:tc>
          <w:tcPr>
            <w:tcW w:w="682" w:type="pct"/>
            <w:vMerge/>
            <w:vAlign w:val="center"/>
          </w:tcPr>
          <w:p w14:paraId="02FA2B05" w14:textId="77777777" w:rsidR="00DD24A1" w:rsidRPr="00577F99" w:rsidRDefault="00DD24A1" w:rsidP="00F536B2">
            <w:pPr>
              <w:spacing w:line="240" w:lineRule="exact"/>
              <w:jc w:val="center"/>
              <w:rPr>
                <w:szCs w:val="21"/>
              </w:rPr>
            </w:pPr>
          </w:p>
        </w:tc>
        <w:tc>
          <w:tcPr>
            <w:tcW w:w="683" w:type="pct"/>
            <w:vMerge/>
            <w:vAlign w:val="center"/>
          </w:tcPr>
          <w:p w14:paraId="5251198F" w14:textId="77777777" w:rsidR="00DD24A1" w:rsidRPr="00577F99" w:rsidRDefault="00DD24A1" w:rsidP="00F536B2">
            <w:pPr>
              <w:spacing w:line="240" w:lineRule="exact"/>
              <w:jc w:val="center"/>
              <w:rPr>
                <w:szCs w:val="21"/>
              </w:rPr>
            </w:pPr>
          </w:p>
        </w:tc>
        <w:tc>
          <w:tcPr>
            <w:tcW w:w="685" w:type="pct"/>
            <w:vAlign w:val="center"/>
          </w:tcPr>
          <w:p w14:paraId="0C4E6C61" w14:textId="77777777" w:rsidR="00DD24A1" w:rsidRPr="00577F99" w:rsidRDefault="00DD24A1" w:rsidP="00F536B2">
            <w:pPr>
              <w:spacing w:line="240" w:lineRule="exact"/>
              <w:jc w:val="center"/>
              <w:rPr>
                <w:szCs w:val="21"/>
              </w:rPr>
            </w:pPr>
            <w:r w:rsidRPr="00577F99">
              <w:rPr>
                <w:rFonts w:eastAsia="等线"/>
                <w:color w:val="000000"/>
                <w:sz w:val="22"/>
                <w:szCs w:val="22"/>
              </w:rPr>
              <w:t>53.5</w:t>
            </w:r>
            <w:r w:rsidRPr="00577F99">
              <w:rPr>
                <w:rFonts w:eastAsia="等线" w:hint="eastAsia"/>
                <w:color w:val="000000"/>
                <w:sz w:val="22"/>
                <w:szCs w:val="22"/>
              </w:rPr>
              <w:t>5</w:t>
            </w:r>
            <w:r w:rsidRPr="00577F99">
              <w:rPr>
                <w:rFonts w:eastAsia="等线"/>
                <w:color w:val="000000"/>
                <w:sz w:val="22"/>
                <w:szCs w:val="22"/>
              </w:rPr>
              <w:t xml:space="preserve"> </w:t>
            </w:r>
          </w:p>
        </w:tc>
        <w:tc>
          <w:tcPr>
            <w:tcW w:w="686" w:type="pct"/>
            <w:vAlign w:val="center"/>
          </w:tcPr>
          <w:p w14:paraId="37A07F29"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0.746 </w:t>
            </w:r>
          </w:p>
        </w:tc>
        <w:tc>
          <w:tcPr>
            <w:tcW w:w="787" w:type="pct"/>
            <w:vAlign w:val="center"/>
          </w:tcPr>
          <w:p w14:paraId="233B0B08" w14:textId="77777777" w:rsidR="00DD24A1" w:rsidRPr="00577F99" w:rsidRDefault="00DD24A1" w:rsidP="00F536B2">
            <w:pPr>
              <w:spacing w:line="240" w:lineRule="exact"/>
              <w:jc w:val="center"/>
              <w:rPr>
                <w:szCs w:val="21"/>
              </w:rPr>
            </w:pPr>
            <w:r w:rsidRPr="00577F99">
              <w:rPr>
                <w:rFonts w:eastAsia="等线"/>
                <w:color w:val="000000"/>
                <w:sz w:val="22"/>
                <w:szCs w:val="22"/>
              </w:rPr>
              <w:t>-0.47%</w:t>
            </w:r>
          </w:p>
        </w:tc>
        <w:tc>
          <w:tcPr>
            <w:tcW w:w="786" w:type="pct"/>
            <w:vAlign w:val="center"/>
          </w:tcPr>
          <w:p w14:paraId="2B230228" w14:textId="77777777" w:rsidR="00DD24A1" w:rsidRPr="00577F99" w:rsidRDefault="00DD24A1" w:rsidP="00F536B2">
            <w:pPr>
              <w:spacing w:line="240" w:lineRule="exact"/>
              <w:jc w:val="center"/>
              <w:rPr>
                <w:szCs w:val="21"/>
              </w:rPr>
            </w:pPr>
            <w:r w:rsidRPr="00577F99">
              <w:rPr>
                <w:rFonts w:eastAsia="等线"/>
                <w:color w:val="000000"/>
                <w:sz w:val="22"/>
                <w:szCs w:val="22"/>
              </w:rPr>
              <w:t>-0.46%</w:t>
            </w:r>
          </w:p>
        </w:tc>
      </w:tr>
      <w:tr w:rsidR="00DD24A1" w:rsidRPr="00577F99" w14:paraId="3A3E3F26" w14:textId="77777777" w:rsidTr="00920993">
        <w:trPr>
          <w:trHeight w:val="328"/>
        </w:trPr>
        <w:tc>
          <w:tcPr>
            <w:tcW w:w="691" w:type="pct"/>
            <w:vAlign w:val="center"/>
          </w:tcPr>
          <w:p w14:paraId="6F50D6D5" w14:textId="77777777" w:rsidR="00DD24A1" w:rsidRPr="00577F99" w:rsidRDefault="00DD24A1" w:rsidP="00F536B2">
            <w:pPr>
              <w:spacing w:line="240" w:lineRule="exact"/>
              <w:jc w:val="center"/>
              <w:rPr>
                <w:szCs w:val="21"/>
              </w:rPr>
            </w:pPr>
            <w:r w:rsidRPr="00577F99">
              <w:rPr>
                <w:szCs w:val="21"/>
              </w:rPr>
              <w:t>100</w:t>
            </w:r>
          </w:p>
        </w:tc>
        <w:tc>
          <w:tcPr>
            <w:tcW w:w="682" w:type="pct"/>
            <w:vMerge/>
            <w:vAlign w:val="center"/>
          </w:tcPr>
          <w:p w14:paraId="0B4E9474" w14:textId="77777777" w:rsidR="00DD24A1" w:rsidRPr="00577F99" w:rsidRDefault="00DD24A1" w:rsidP="00F536B2">
            <w:pPr>
              <w:spacing w:line="240" w:lineRule="exact"/>
              <w:jc w:val="center"/>
              <w:rPr>
                <w:szCs w:val="21"/>
              </w:rPr>
            </w:pPr>
          </w:p>
        </w:tc>
        <w:tc>
          <w:tcPr>
            <w:tcW w:w="683" w:type="pct"/>
            <w:vMerge/>
            <w:vAlign w:val="center"/>
          </w:tcPr>
          <w:p w14:paraId="60A1EF58" w14:textId="77777777" w:rsidR="00DD24A1" w:rsidRPr="00577F99" w:rsidRDefault="00DD24A1" w:rsidP="00F536B2">
            <w:pPr>
              <w:spacing w:line="240" w:lineRule="exact"/>
              <w:jc w:val="center"/>
              <w:rPr>
                <w:szCs w:val="21"/>
              </w:rPr>
            </w:pPr>
          </w:p>
        </w:tc>
        <w:tc>
          <w:tcPr>
            <w:tcW w:w="685" w:type="pct"/>
            <w:vAlign w:val="center"/>
          </w:tcPr>
          <w:p w14:paraId="3F67EE91" w14:textId="77777777" w:rsidR="00DD24A1" w:rsidRPr="00577F99" w:rsidRDefault="00DD24A1" w:rsidP="00F536B2">
            <w:pPr>
              <w:spacing w:line="240" w:lineRule="exact"/>
              <w:jc w:val="center"/>
              <w:rPr>
                <w:szCs w:val="21"/>
              </w:rPr>
            </w:pPr>
            <w:r w:rsidRPr="00577F99">
              <w:rPr>
                <w:rFonts w:eastAsia="等线"/>
                <w:color w:val="000000"/>
                <w:sz w:val="22"/>
                <w:szCs w:val="22"/>
              </w:rPr>
              <w:t>53.5</w:t>
            </w:r>
            <w:r w:rsidRPr="00577F99">
              <w:rPr>
                <w:rFonts w:eastAsia="等线" w:hint="eastAsia"/>
                <w:color w:val="000000"/>
                <w:sz w:val="22"/>
                <w:szCs w:val="22"/>
              </w:rPr>
              <w:t>4</w:t>
            </w:r>
            <w:r w:rsidRPr="00577F99">
              <w:rPr>
                <w:rFonts w:eastAsia="等线"/>
                <w:color w:val="000000"/>
                <w:sz w:val="22"/>
                <w:szCs w:val="22"/>
              </w:rPr>
              <w:t xml:space="preserve"> </w:t>
            </w:r>
          </w:p>
        </w:tc>
        <w:tc>
          <w:tcPr>
            <w:tcW w:w="686" w:type="pct"/>
            <w:vAlign w:val="center"/>
          </w:tcPr>
          <w:p w14:paraId="11380439"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0.749 </w:t>
            </w:r>
          </w:p>
        </w:tc>
        <w:tc>
          <w:tcPr>
            <w:tcW w:w="787" w:type="pct"/>
            <w:vAlign w:val="center"/>
          </w:tcPr>
          <w:p w14:paraId="2D06C67D" w14:textId="77777777" w:rsidR="00DD24A1" w:rsidRPr="00577F99" w:rsidRDefault="00DD24A1" w:rsidP="00F536B2">
            <w:pPr>
              <w:spacing w:line="240" w:lineRule="exact"/>
              <w:jc w:val="center"/>
              <w:rPr>
                <w:szCs w:val="21"/>
              </w:rPr>
            </w:pPr>
            <w:r w:rsidRPr="00577F99">
              <w:rPr>
                <w:rFonts w:eastAsia="等线"/>
                <w:color w:val="000000"/>
                <w:sz w:val="22"/>
                <w:szCs w:val="22"/>
              </w:rPr>
              <w:t>-0.51%</w:t>
            </w:r>
          </w:p>
        </w:tc>
        <w:tc>
          <w:tcPr>
            <w:tcW w:w="786" w:type="pct"/>
            <w:vAlign w:val="center"/>
          </w:tcPr>
          <w:p w14:paraId="77F983B2" w14:textId="77777777" w:rsidR="00DD24A1" w:rsidRPr="00577F99" w:rsidRDefault="00DD24A1" w:rsidP="00F536B2">
            <w:pPr>
              <w:spacing w:line="240" w:lineRule="exact"/>
              <w:jc w:val="center"/>
              <w:rPr>
                <w:szCs w:val="21"/>
              </w:rPr>
            </w:pPr>
            <w:r w:rsidRPr="00577F99">
              <w:rPr>
                <w:rFonts w:eastAsia="等线"/>
                <w:color w:val="000000"/>
                <w:sz w:val="22"/>
                <w:szCs w:val="22"/>
              </w:rPr>
              <w:t>-0.80%</w:t>
            </w:r>
          </w:p>
        </w:tc>
      </w:tr>
      <w:tr w:rsidR="00DD24A1" w:rsidRPr="00577F99" w14:paraId="09E8ED3D" w14:textId="77777777" w:rsidTr="00920993">
        <w:trPr>
          <w:trHeight w:val="328"/>
        </w:trPr>
        <w:tc>
          <w:tcPr>
            <w:tcW w:w="691" w:type="pct"/>
            <w:vAlign w:val="center"/>
          </w:tcPr>
          <w:p w14:paraId="01095579" w14:textId="77777777" w:rsidR="00DD24A1" w:rsidRPr="00577F99" w:rsidRDefault="00DD24A1" w:rsidP="00F536B2">
            <w:pPr>
              <w:spacing w:line="240" w:lineRule="exact"/>
              <w:jc w:val="center"/>
              <w:rPr>
                <w:szCs w:val="21"/>
              </w:rPr>
            </w:pPr>
            <w:r w:rsidRPr="00577F99">
              <w:rPr>
                <w:szCs w:val="21"/>
              </w:rPr>
              <w:t>120</w:t>
            </w:r>
          </w:p>
        </w:tc>
        <w:tc>
          <w:tcPr>
            <w:tcW w:w="682" w:type="pct"/>
            <w:vMerge/>
            <w:vAlign w:val="center"/>
          </w:tcPr>
          <w:p w14:paraId="5E20AD11" w14:textId="77777777" w:rsidR="00DD24A1" w:rsidRPr="00577F99" w:rsidRDefault="00DD24A1" w:rsidP="00F536B2">
            <w:pPr>
              <w:spacing w:line="240" w:lineRule="exact"/>
              <w:jc w:val="center"/>
              <w:rPr>
                <w:szCs w:val="21"/>
              </w:rPr>
            </w:pPr>
          </w:p>
        </w:tc>
        <w:tc>
          <w:tcPr>
            <w:tcW w:w="683" w:type="pct"/>
            <w:vMerge/>
            <w:vAlign w:val="center"/>
          </w:tcPr>
          <w:p w14:paraId="269C422A" w14:textId="77777777" w:rsidR="00DD24A1" w:rsidRPr="00577F99" w:rsidRDefault="00DD24A1" w:rsidP="00F536B2">
            <w:pPr>
              <w:spacing w:line="240" w:lineRule="exact"/>
              <w:jc w:val="center"/>
              <w:rPr>
                <w:szCs w:val="21"/>
              </w:rPr>
            </w:pPr>
          </w:p>
        </w:tc>
        <w:tc>
          <w:tcPr>
            <w:tcW w:w="685" w:type="pct"/>
            <w:vAlign w:val="center"/>
          </w:tcPr>
          <w:p w14:paraId="53A31428" w14:textId="77777777" w:rsidR="00DD24A1" w:rsidRPr="00577F99" w:rsidRDefault="00DD24A1" w:rsidP="00F536B2">
            <w:pPr>
              <w:spacing w:line="240" w:lineRule="exact"/>
              <w:jc w:val="center"/>
              <w:rPr>
                <w:szCs w:val="21"/>
              </w:rPr>
            </w:pPr>
            <w:r w:rsidRPr="00577F99">
              <w:rPr>
                <w:rFonts w:eastAsia="等线"/>
                <w:color w:val="000000"/>
                <w:sz w:val="22"/>
                <w:szCs w:val="22"/>
              </w:rPr>
              <w:t>53.5</w:t>
            </w:r>
            <w:r w:rsidRPr="00577F99">
              <w:rPr>
                <w:rFonts w:eastAsia="等线" w:hint="eastAsia"/>
                <w:color w:val="000000"/>
                <w:sz w:val="22"/>
                <w:szCs w:val="22"/>
              </w:rPr>
              <w:t>2</w:t>
            </w:r>
            <w:r w:rsidRPr="00577F99">
              <w:rPr>
                <w:rFonts w:eastAsia="等线"/>
                <w:color w:val="000000"/>
                <w:sz w:val="22"/>
                <w:szCs w:val="22"/>
              </w:rPr>
              <w:t xml:space="preserve"> </w:t>
            </w:r>
          </w:p>
        </w:tc>
        <w:tc>
          <w:tcPr>
            <w:tcW w:w="686" w:type="pct"/>
            <w:vAlign w:val="center"/>
          </w:tcPr>
          <w:p w14:paraId="324926A3" w14:textId="77777777" w:rsidR="00DD24A1" w:rsidRPr="00577F99" w:rsidRDefault="00DD24A1" w:rsidP="00F536B2">
            <w:pPr>
              <w:spacing w:line="240" w:lineRule="exact"/>
              <w:jc w:val="center"/>
              <w:rPr>
                <w:szCs w:val="21"/>
              </w:rPr>
            </w:pPr>
            <w:r w:rsidRPr="00577F99">
              <w:rPr>
                <w:rFonts w:eastAsia="等线"/>
                <w:color w:val="000000"/>
                <w:sz w:val="22"/>
                <w:szCs w:val="22"/>
              </w:rPr>
              <w:t xml:space="preserve">0.749 </w:t>
            </w:r>
          </w:p>
        </w:tc>
        <w:tc>
          <w:tcPr>
            <w:tcW w:w="787" w:type="pct"/>
            <w:vAlign w:val="center"/>
          </w:tcPr>
          <w:p w14:paraId="3B5C0877" w14:textId="77777777" w:rsidR="00DD24A1" w:rsidRPr="00577F99" w:rsidRDefault="00DD24A1" w:rsidP="00F536B2">
            <w:pPr>
              <w:spacing w:line="240" w:lineRule="exact"/>
              <w:jc w:val="center"/>
              <w:rPr>
                <w:szCs w:val="21"/>
              </w:rPr>
            </w:pPr>
            <w:r w:rsidRPr="00577F99">
              <w:rPr>
                <w:rFonts w:eastAsia="等线"/>
                <w:color w:val="000000"/>
                <w:sz w:val="22"/>
                <w:szCs w:val="22"/>
              </w:rPr>
              <w:t>-0.54%</w:t>
            </w:r>
          </w:p>
        </w:tc>
        <w:tc>
          <w:tcPr>
            <w:tcW w:w="786" w:type="pct"/>
            <w:vAlign w:val="center"/>
          </w:tcPr>
          <w:p w14:paraId="54BDA17C" w14:textId="77777777" w:rsidR="00DD24A1" w:rsidRPr="00577F99" w:rsidRDefault="00DD24A1" w:rsidP="00F536B2">
            <w:pPr>
              <w:spacing w:line="240" w:lineRule="exact"/>
              <w:jc w:val="center"/>
              <w:rPr>
                <w:szCs w:val="21"/>
              </w:rPr>
            </w:pPr>
            <w:r w:rsidRPr="00577F99">
              <w:rPr>
                <w:rFonts w:eastAsia="等线"/>
                <w:color w:val="000000"/>
                <w:sz w:val="22"/>
                <w:szCs w:val="22"/>
              </w:rPr>
              <w:t>-0.78%</w:t>
            </w:r>
          </w:p>
        </w:tc>
      </w:tr>
      <w:tr w:rsidR="00DD24A1" w:rsidRPr="00577F99" w14:paraId="6601CEB2" w14:textId="77777777" w:rsidTr="00920993">
        <w:trPr>
          <w:trHeight w:val="328"/>
        </w:trPr>
        <w:tc>
          <w:tcPr>
            <w:tcW w:w="691" w:type="pct"/>
            <w:vAlign w:val="center"/>
          </w:tcPr>
          <w:p w14:paraId="47E1F2CF" w14:textId="77777777" w:rsidR="00DD24A1" w:rsidRPr="00577F99" w:rsidRDefault="00DD24A1" w:rsidP="00F536B2">
            <w:pPr>
              <w:spacing w:line="240" w:lineRule="exact"/>
              <w:jc w:val="center"/>
              <w:rPr>
                <w:szCs w:val="21"/>
              </w:rPr>
            </w:pPr>
            <w:r w:rsidRPr="00577F99">
              <w:rPr>
                <w:szCs w:val="21"/>
              </w:rPr>
              <w:t>1</w:t>
            </w:r>
          </w:p>
        </w:tc>
        <w:tc>
          <w:tcPr>
            <w:tcW w:w="682" w:type="pct"/>
            <w:vMerge w:val="restart"/>
            <w:vAlign w:val="center"/>
          </w:tcPr>
          <w:p w14:paraId="422CCB23" w14:textId="77777777" w:rsidR="00DD24A1" w:rsidRPr="00577F99" w:rsidRDefault="00DD24A1" w:rsidP="00F536B2">
            <w:pPr>
              <w:spacing w:line="240" w:lineRule="exact"/>
              <w:jc w:val="center"/>
              <w:rPr>
                <w:szCs w:val="21"/>
              </w:rPr>
            </w:pPr>
            <w:r w:rsidRPr="00577F99">
              <w:rPr>
                <w:rFonts w:hint="eastAsia"/>
                <w:szCs w:val="21"/>
              </w:rPr>
              <w:t>2</w:t>
            </w:r>
            <w:r w:rsidRPr="00577F99">
              <w:rPr>
                <w:szCs w:val="21"/>
              </w:rPr>
              <w:t>.5</w:t>
            </w:r>
            <w:r w:rsidRPr="00577F99">
              <w:rPr>
                <w:rFonts w:hint="eastAsia"/>
                <w:szCs w:val="21"/>
              </w:rPr>
              <w:t>(2.5)</w:t>
            </w:r>
          </w:p>
        </w:tc>
        <w:tc>
          <w:tcPr>
            <w:tcW w:w="683" w:type="pct"/>
            <w:vMerge w:val="restart"/>
            <w:vAlign w:val="center"/>
          </w:tcPr>
          <w:p w14:paraId="4B79D2AF" w14:textId="77777777" w:rsidR="00DD24A1" w:rsidRPr="00577F99" w:rsidRDefault="00DD24A1" w:rsidP="00F536B2">
            <w:pPr>
              <w:spacing w:line="240" w:lineRule="exact"/>
              <w:jc w:val="center"/>
              <w:rPr>
                <w:szCs w:val="21"/>
              </w:rPr>
            </w:pPr>
            <w:r w:rsidRPr="00577F99">
              <w:rPr>
                <w:rFonts w:hint="eastAsia"/>
                <w:szCs w:val="21"/>
              </w:rPr>
              <w:t>1(1)</w:t>
            </w:r>
          </w:p>
        </w:tc>
        <w:tc>
          <w:tcPr>
            <w:tcW w:w="685" w:type="pct"/>
            <w:vAlign w:val="center"/>
          </w:tcPr>
          <w:p w14:paraId="1B945CAB"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2.542</w:t>
            </w:r>
          </w:p>
        </w:tc>
        <w:tc>
          <w:tcPr>
            <w:tcW w:w="686" w:type="pct"/>
            <w:vAlign w:val="center"/>
          </w:tcPr>
          <w:p w14:paraId="25B3BE7A" w14:textId="77777777" w:rsidR="00DD24A1" w:rsidRPr="00577F99" w:rsidRDefault="00DD24A1" w:rsidP="00F536B2">
            <w:pPr>
              <w:spacing w:line="240" w:lineRule="exact"/>
              <w:jc w:val="center"/>
              <w:rPr>
                <w:rFonts w:eastAsia="等线"/>
                <w:color w:val="000000"/>
                <w:szCs w:val="21"/>
              </w:rPr>
            </w:pPr>
            <w:r w:rsidRPr="00577F99">
              <w:rPr>
                <w:szCs w:val="21"/>
              </w:rPr>
              <w:t xml:space="preserve">1.000 </w:t>
            </w:r>
          </w:p>
        </w:tc>
        <w:tc>
          <w:tcPr>
            <w:tcW w:w="787" w:type="pct"/>
            <w:vAlign w:val="center"/>
          </w:tcPr>
          <w:p w14:paraId="7B9F0431" w14:textId="77777777" w:rsidR="00DD24A1" w:rsidRPr="00577F99" w:rsidRDefault="00DD24A1" w:rsidP="00F536B2">
            <w:pPr>
              <w:spacing w:line="240" w:lineRule="exact"/>
              <w:jc w:val="center"/>
              <w:rPr>
                <w:szCs w:val="21"/>
              </w:rPr>
            </w:pPr>
            <w:r w:rsidRPr="00577F99">
              <w:rPr>
                <w:rFonts w:eastAsia="等线"/>
                <w:color w:val="000000"/>
                <w:szCs w:val="21"/>
              </w:rPr>
              <w:t>-1.67%</w:t>
            </w:r>
          </w:p>
        </w:tc>
        <w:tc>
          <w:tcPr>
            <w:tcW w:w="786" w:type="pct"/>
            <w:vAlign w:val="center"/>
          </w:tcPr>
          <w:p w14:paraId="1E70BCA5" w14:textId="77777777" w:rsidR="00DD24A1" w:rsidRPr="00577F99" w:rsidRDefault="00DD24A1" w:rsidP="00F536B2">
            <w:pPr>
              <w:spacing w:line="240" w:lineRule="exact"/>
              <w:jc w:val="center"/>
              <w:rPr>
                <w:szCs w:val="21"/>
              </w:rPr>
            </w:pPr>
            <w:r w:rsidRPr="00577F99">
              <w:rPr>
                <w:rFonts w:hint="eastAsia"/>
                <w:szCs w:val="21"/>
              </w:rPr>
              <w:t>0</w:t>
            </w:r>
          </w:p>
        </w:tc>
      </w:tr>
      <w:tr w:rsidR="00DD24A1" w:rsidRPr="00577F99" w14:paraId="4ADBC894" w14:textId="77777777" w:rsidTr="00920993">
        <w:trPr>
          <w:trHeight w:val="328"/>
        </w:trPr>
        <w:tc>
          <w:tcPr>
            <w:tcW w:w="691" w:type="pct"/>
            <w:vAlign w:val="center"/>
          </w:tcPr>
          <w:p w14:paraId="6E636AD0" w14:textId="77777777" w:rsidR="00DD24A1" w:rsidRPr="00577F99" w:rsidRDefault="00DD24A1" w:rsidP="00F536B2">
            <w:pPr>
              <w:spacing w:line="240" w:lineRule="exact"/>
              <w:jc w:val="center"/>
              <w:rPr>
                <w:szCs w:val="21"/>
              </w:rPr>
            </w:pPr>
            <w:r w:rsidRPr="00577F99">
              <w:rPr>
                <w:szCs w:val="21"/>
              </w:rPr>
              <w:t>5</w:t>
            </w:r>
          </w:p>
        </w:tc>
        <w:tc>
          <w:tcPr>
            <w:tcW w:w="682" w:type="pct"/>
            <w:vMerge/>
            <w:vAlign w:val="center"/>
          </w:tcPr>
          <w:p w14:paraId="770599D5" w14:textId="77777777" w:rsidR="00DD24A1" w:rsidRPr="00577F99" w:rsidRDefault="00DD24A1" w:rsidP="00F536B2">
            <w:pPr>
              <w:spacing w:line="240" w:lineRule="exact"/>
              <w:jc w:val="center"/>
              <w:rPr>
                <w:szCs w:val="21"/>
              </w:rPr>
            </w:pPr>
          </w:p>
        </w:tc>
        <w:tc>
          <w:tcPr>
            <w:tcW w:w="683" w:type="pct"/>
            <w:vMerge/>
            <w:vAlign w:val="center"/>
          </w:tcPr>
          <w:p w14:paraId="2CEB6C5A" w14:textId="77777777" w:rsidR="00DD24A1" w:rsidRPr="00577F99" w:rsidRDefault="00DD24A1" w:rsidP="00F536B2">
            <w:pPr>
              <w:spacing w:line="240" w:lineRule="exact"/>
              <w:jc w:val="center"/>
              <w:rPr>
                <w:szCs w:val="21"/>
              </w:rPr>
            </w:pPr>
          </w:p>
        </w:tc>
        <w:tc>
          <w:tcPr>
            <w:tcW w:w="685" w:type="pct"/>
            <w:vAlign w:val="center"/>
          </w:tcPr>
          <w:p w14:paraId="5EA888CB"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2.542</w:t>
            </w:r>
          </w:p>
        </w:tc>
        <w:tc>
          <w:tcPr>
            <w:tcW w:w="686" w:type="pct"/>
            <w:vAlign w:val="center"/>
          </w:tcPr>
          <w:p w14:paraId="0294B442" w14:textId="77777777" w:rsidR="00DD24A1" w:rsidRPr="00577F99" w:rsidRDefault="00DD24A1" w:rsidP="00F536B2">
            <w:pPr>
              <w:spacing w:line="240" w:lineRule="exact"/>
              <w:jc w:val="center"/>
              <w:rPr>
                <w:rFonts w:eastAsia="等线"/>
                <w:color w:val="000000"/>
                <w:szCs w:val="21"/>
              </w:rPr>
            </w:pPr>
            <w:r w:rsidRPr="00577F99">
              <w:rPr>
                <w:szCs w:val="21"/>
              </w:rPr>
              <w:t xml:space="preserve">1.000 </w:t>
            </w:r>
          </w:p>
        </w:tc>
        <w:tc>
          <w:tcPr>
            <w:tcW w:w="787" w:type="pct"/>
            <w:vAlign w:val="center"/>
          </w:tcPr>
          <w:p w14:paraId="1DD3F9A8" w14:textId="77777777" w:rsidR="00DD24A1" w:rsidRPr="00577F99" w:rsidRDefault="00DD24A1" w:rsidP="00F536B2">
            <w:pPr>
              <w:spacing w:line="240" w:lineRule="exact"/>
              <w:jc w:val="center"/>
              <w:rPr>
                <w:szCs w:val="21"/>
              </w:rPr>
            </w:pPr>
            <w:r w:rsidRPr="00577F99">
              <w:rPr>
                <w:rFonts w:eastAsia="等线"/>
                <w:color w:val="000000"/>
                <w:szCs w:val="21"/>
              </w:rPr>
              <w:t>-1.67%</w:t>
            </w:r>
          </w:p>
        </w:tc>
        <w:tc>
          <w:tcPr>
            <w:tcW w:w="786" w:type="pct"/>
          </w:tcPr>
          <w:p w14:paraId="681D65EB" w14:textId="77777777" w:rsidR="00DD24A1" w:rsidRPr="00577F99" w:rsidRDefault="00DD24A1" w:rsidP="00F536B2">
            <w:pPr>
              <w:spacing w:line="240" w:lineRule="exact"/>
              <w:jc w:val="center"/>
              <w:rPr>
                <w:szCs w:val="21"/>
              </w:rPr>
            </w:pPr>
            <w:r w:rsidRPr="00577F99">
              <w:rPr>
                <w:rFonts w:hint="eastAsia"/>
                <w:szCs w:val="21"/>
              </w:rPr>
              <w:t>0</w:t>
            </w:r>
          </w:p>
        </w:tc>
      </w:tr>
      <w:tr w:rsidR="00DD24A1" w:rsidRPr="00577F99" w14:paraId="2B292262" w14:textId="77777777" w:rsidTr="00920993">
        <w:trPr>
          <w:trHeight w:val="328"/>
        </w:trPr>
        <w:tc>
          <w:tcPr>
            <w:tcW w:w="691" w:type="pct"/>
            <w:vAlign w:val="center"/>
          </w:tcPr>
          <w:p w14:paraId="6CAAB84B" w14:textId="77777777" w:rsidR="00DD24A1" w:rsidRPr="00577F99" w:rsidRDefault="00DD24A1" w:rsidP="00F536B2">
            <w:pPr>
              <w:spacing w:line="240" w:lineRule="exact"/>
              <w:jc w:val="center"/>
              <w:rPr>
                <w:szCs w:val="21"/>
              </w:rPr>
            </w:pPr>
            <w:r w:rsidRPr="00577F99">
              <w:rPr>
                <w:szCs w:val="21"/>
              </w:rPr>
              <w:t>20</w:t>
            </w:r>
          </w:p>
        </w:tc>
        <w:tc>
          <w:tcPr>
            <w:tcW w:w="682" w:type="pct"/>
            <w:vMerge/>
            <w:vAlign w:val="center"/>
          </w:tcPr>
          <w:p w14:paraId="6C6D0FFA" w14:textId="77777777" w:rsidR="00DD24A1" w:rsidRPr="00577F99" w:rsidRDefault="00DD24A1" w:rsidP="00F536B2">
            <w:pPr>
              <w:spacing w:line="240" w:lineRule="exact"/>
              <w:jc w:val="center"/>
              <w:rPr>
                <w:szCs w:val="21"/>
              </w:rPr>
            </w:pPr>
          </w:p>
        </w:tc>
        <w:tc>
          <w:tcPr>
            <w:tcW w:w="683" w:type="pct"/>
            <w:vMerge/>
            <w:vAlign w:val="center"/>
          </w:tcPr>
          <w:p w14:paraId="2F0AD80B" w14:textId="77777777" w:rsidR="00DD24A1" w:rsidRPr="00577F99" w:rsidRDefault="00DD24A1" w:rsidP="00F536B2">
            <w:pPr>
              <w:spacing w:line="240" w:lineRule="exact"/>
              <w:jc w:val="center"/>
              <w:rPr>
                <w:szCs w:val="21"/>
              </w:rPr>
            </w:pPr>
          </w:p>
        </w:tc>
        <w:tc>
          <w:tcPr>
            <w:tcW w:w="685" w:type="pct"/>
            <w:vAlign w:val="center"/>
          </w:tcPr>
          <w:p w14:paraId="4E0ED8F7"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2.527</w:t>
            </w:r>
          </w:p>
        </w:tc>
        <w:tc>
          <w:tcPr>
            <w:tcW w:w="686" w:type="pct"/>
            <w:vAlign w:val="center"/>
          </w:tcPr>
          <w:p w14:paraId="2AA653B3" w14:textId="77777777" w:rsidR="00DD24A1" w:rsidRPr="00577F99" w:rsidRDefault="00DD24A1" w:rsidP="00F536B2">
            <w:pPr>
              <w:spacing w:line="240" w:lineRule="exact"/>
              <w:jc w:val="center"/>
              <w:rPr>
                <w:rFonts w:eastAsia="等线"/>
                <w:color w:val="000000"/>
                <w:szCs w:val="21"/>
              </w:rPr>
            </w:pPr>
            <w:r w:rsidRPr="00577F99">
              <w:rPr>
                <w:szCs w:val="21"/>
              </w:rPr>
              <w:t xml:space="preserve">1.000 </w:t>
            </w:r>
          </w:p>
        </w:tc>
        <w:tc>
          <w:tcPr>
            <w:tcW w:w="787" w:type="pct"/>
            <w:vAlign w:val="center"/>
          </w:tcPr>
          <w:p w14:paraId="49E5B6F2" w14:textId="77777777" w:rsidR="00DD24A1" w:rsidRPr="00577F99" w:rsidRDefault="00DD24A1" w:rsidP="00F536B2">
            <w:pPr>
              <w:spacing w:line="240" w:lineRule="exact"/>
              <w:jc w:val="center"/>
              <w:rPr>
                <w:szCs w:val="21"/>
              </w:rPr>
            </w:pPr>
            <w:r w:rsidRPr="00577F99">
              <w:rPr>
                <w:rFonts w:eastAsia="等线"/>
                <w:color w:val="000000"/>
                <w:szCs w:val="21"/>
              </w:rPr>
              <w:t>-1.09%</w:t>
            </w:r>
          </w:p>
        </w:tc>
        <w:tc>
          <w:tcPr>
            <w:tcW w:w="786" w:type="pct"/>
          </w:tcPr>
          <w:p w14:paraId="0CA82F3E" w14:textId="77777777" w:rsidR="00DD24A1" w:rsidRPr="00577F99" w:rsidRDefault="00DD24A1" w:rsidP="00F536B2">
            <w:pPr>
              <w:spacing w:line="240" w:lineRule="exact"/>
              <w:jc w:val="center"/>
              <w:rPr>
                <w:szCs w:val="21"/>
              </w:rPr>
            </w:pPr>
            <w:r w:rsidRPr="00577F99">
              <w:rPr>
                <w:rFonts w:hint="eastAsia"/>
                <w:szCs w:val="21"/>
              </w:rPr>
              <w:t>0</w:t>
            </w:r>
          </w:p>
        </w:tc>
      </w:tr>
      <w:tr w:rsidR="00DD24A1" w:rsidRPr="00577F99" w14:paraId="3666B685" w14:textId="77777777" w:rsidTr="00920993">
        <w:trPr>
          <w:trHeight w:val="328"/>
        </w:trPr>
        <w:tc>
          <w:tcPr>
            <w:tcW w:w="691" w:type="pct"/>
            <w:vAlign w:val="center"/>
          </w:tcPr>
          <w:p w14:paraId="6418E0AB" w14:textId="77777777" w:rsidR="00DD24A1" w:rsidRPr="00577F99" w:rsidRDefault="00DD24A1" w:rsidP="00F536B2">
            <w:pPr>
              <w:spacing w:line="240" w:lineRule="exact"/>
              <w:jc w:val="center"/>
              <w:rPr>
                <w:szCs w:val="21"/>
              </w:rPr>
            </w:pPr>
            <w:r w:rsidRPr="00577F99">
              <w:rPr>
                <w:szCs w:val="21"/>
              </w:rPr>
              <w:t>100</w:t>
            </w:r>
          </w:p>
        </w:tc>
        <w:tc>
          <w:tcPr>
            <w:tcW w:w="682" w:type="pct"/>
            <w:vMerge/>
            <w:vAlign w:val="center"/>
          </w:tcPr>
          <w:p w14:paraId="296FDC82" w14:textId="77777777" w:rsidR="00DD24A1" w:rsidRPr="00577F99" w:rsidRDefault="00DD24A1" w:rsidP="00F536B2">
            <w:pPr>
              <w:spacing w:line="240" w:lineRule="exact"/>
              <w:jc w:val="center"/>
              <w:rPr>
                <w:szCs w:val="21"/>
              </w:rPr>
            </w:pPr>
          </w:p>
        </w:tc>
        <w:tc>
          <w:tcPr>
            <w:tcW w:w="683" w:type="pct"/>
            <w:vMerge/>
            <w:vAlign w:val="center"/>
          </w:tcPr>
          <w:p w14:paraId="436B3FA4" w14:textId="77777777" w:rsidR="00DD24A1" w:rsidRPr="00577F99" w:rsidRDefault="00DD24A1" w:rsidP="00F536B2">
            <w:pPr>
              <w:spacing w:line="240" w:lineRule="exact"/>
              <w:jc w:val="center"/>
              <w:rPr>
                <w:szCs w:val="21"/>
              </w:rPr>
            </w:pPr>
          </w:p>
        </w:tc>
        <w:tc>
          <w:tcPr>
            <w:tcW w:w="685" w:type="pct"/>
            <w:vAlign w:val="center"/>
          </w:tcPr>
          <w:p w14:paraId="04755D4F"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2.538</w:t>
            </w:r>
          </w:p>
        </w:tc>
        <w:tc>
          <w:tcPr>
            <w:tcW w:w="686" w:type="pct"/>
            <w:vAlign w:val="center"/>
          </w:tcPr>
          <w:p w14:paraId="2589544D" w14:textId="77777777" w:rsidR="00DD24A1" w:rsidRPr="00577F99" w:rsidRDefault="00DD24A1" w:rsidP="00F536B2">
            <w:pPr>
              <w:spacing w:line="240" w:lineRule="exact"/>
              <w:jc w:val="center"/>
              <w:rPr>
                <w:rFonts w:eastAsia="等线"/>
                <w:color w:val="000000"/>
                <w:szCs w:val="21"/>
              </w:rPr>
            </w:pPr>
            <w:r w:rsidRPr="00577F99">
              <w:rPr>
                <w:szCs w:val="21"/>
              </w:rPr>
              <w:t xml:space="preserve">1.000 </w:t>
            </w:r>
          </w:p>
        </w:tc>
        <w:tc>
          <w:tcPr>
            <w:tcW w:w="787" w:type="pct"/>
            <w:vAlign w:val="center"/>
          </w:tcPr>
          <w:p w14:paraId="2073D515" w14:textId="77777777" w:rsidR="00DD24A1" w:rsidRPr="00577F99" w:rsidRDefault="00DD24A1" w:rsidP="00F536B2">
            <w:pPr>
              <w:spacing w:line="240" w:lineRule="exact"/>
              <w:jc w:val="center"/>
              <w:rPr>
                <w:szCs w:val="21"/>
              </w:rPr>
            </w:pPr>
            <w:r w:rsidRPr="00577F99">
              <w:rPr>
                <w:rFonts w:eastAsia="等线"/>
                <w:color w:val="000000"/>
                <w:szCs w:val="21"/>
              </w:rPr>
              <w:t>-1.48%</w:t>
            </w:r>
          </w:p>
        </w:tc>
        <w:tc>
          <w:tcPr>
            <w:tcW w:w="786" w:type="pct"/>
          </w:tcPr>
          <w:p w14:paraId="16C24892" w14:textId="77777777" w:rsidR="00DD24A1" w:rsidRPr="00577F99" w:rsidRDefault="00DD24A1" w:rsidP="00F536B2">
            <w:pPr>
              <w:spacing w:line="240" w:lineRule="exact"/>
              <w:jc w:val="center"/>
              <w:rPr>
                <w:szCs w:val="21"/>
              </w:rPr>
            </w:pPr>
            <w:r w:rsidRPr="00577F99">
              <w:rPr>
                <w:rFonts w:hint="eastAsia"/>
                <w:szCs w:val="21"/>
              </w:rPr>
              <w:t>0</w:t>
            </w:r>
          </w:p>
        </w:tc>
      </w:tr>
      <w:tr w:rsidR="00DD24A1" w:rsidRPr="00577F99" w14:paraId="3EBACAC9" w14:textId="77777777" w:rsidTr="00920993">
        <w:trPr>
          <w:trHeight w:val="328"/>
        </w:trPr>
        <w:tc>
          <w:tcPr>
            <w:tcW w:w="691" w:type="pct"/>
            <w:vAlign w:val="center"/>
          </w:tcPr>
          <w:p w14:paraId="1D74EFF9" w14:textId="77777777" w:rsidR="00DD24A1" w:rsidRPr="00577F99" w:rsidRDefault="00DD24A1" w:rsidP="00F536B2">
            <w:pPr>
              <w:spacing w:line="240" w:lineRule="exact"/>
              <w:jc w:val="center"/>
              <w:rPr>
                <w:szCs w:val="21"/>
              </w:rPr>
            </w:pPr>
            <w:r w:rsidRPr="00577F99">
              <w:rPr>
                <w:szCs w:val="21"/>
              </w:rPr>
              <w:t>120</w:t>
            </w:r>
          </w:p>
        </w:tc>
        <w:tc>
          <w:tcPr>
            <w:tcW w:w="682" w:type="pct"/>
            <w:vMerge/>
            <w:vAlign w:val="center"/>
          </w:tcPr>
          <w:p w14:paraId="2A26ED43" w14:textId="77777777" w:rsidR="00DD24A1" w:rsidRPr="00577F99" w:rsidRDefault="00DD24A1" w:rsidP="00F536B2">
            <w:pPr>
              <w:spacing w:line="240" w:lineRule="exact"/>
              <w:jc w:val="center"/>
              <w:rPr>
                <w:szCs w:val="21"/>
              </w:rPr>
            </w:pPr>
          </w:p>
        </w:tc>
        <w:tc>
          <w:tcPr>
            <w:tcW w:w="683" w:type="pct"/>
            <w:vMerge/>
            <w:vAlign w:val="center"/>
          </w:tcPr>
          <w:p w14:paraId="3268F9F5" w14:textId="77777777" w:rsidR="00DD24A1" w:rsidRPr="00577F99" w:rsidRDefault="00DD24A1" w:rsidP="00F536B2">
            <w:pPr>
              <w:spacing w:line="240" w:lineRule="exact"/>
              <w:jc w:val="center"/>
              <w:rPr>
                <w:szCs w:val="21"/>
              </w:rPr>
            </w:pPr>
          </w:p>
        </w:tc>
        <w:tc>
          <w:tcPr>
            <w:tcW w:w="685" w:type="pct"/>
            <w:vAlign w:val="center"/>
          </w:tcPr>
          <w:p w14:paraId="004A04F3"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2.538</w:t>
            </w:r>
          </w:p>
        </w:tc>
        <w:tc>
          <w:tcPr>
            <w:tcW w:w="686" w:type="pct"/>
            <w:vAlign w:val="center"/>
          </w:tcPr>
          <w:p w14:paraId="32AC82B2" w14:textId="77777777" w:rsidR="00DD24A1" w:rsidRPr="00577F99" w:rsidRDefault="00DD24A1" w:rsidP="00F536B2">
            <w:pPr>
              <w:spacing w:line="240" w:lineRule="exact"/>
              <w:jc w:val="center"/>
              <w:rPr>
                <w:rFonts w:eastAsia="等线"/>
                <w:color w:val="000000"/>
                <w:szCs w:val="21"/>
              </w:rPr>
            </w:pPr>
            <w:r w:rsidRPr="00577F99">
              <w:rPr>
                <w:szCs w:val="21"/>
              </w:rPr>
              <w:t xml:space="preserve">1.000 </w:t>
            </w:r>
          </w:p>
        </w:tc>
        <w:tc>
          <w:tcPr>
            <w:tcW w:w="787" w:type="pct"/>
            <w:vAlign w:val="center"/>
          </w:tcPr>
          <w:p w14:paraId="1F1EA4C9" w14:textId="77777777" w:rsidR="00DD24A1" w:rsidRPr="00577F99" w:rsidRDefault="00DD24A1" w:rsidP="00F536B2">
            <w:pPr>
              <w:spacing w:line="240" w:lineRule="exact"/>
              <w:jc w:val="center"/>
              <w:rPr>
                <w:szCs w:val="21"/>
              </w:rPr>
            </w:pPr>
            <w:r w:rsidRPr="00577F99">
              <w:rPr>
                <w:rFonts w:eastAsia="等线"/>
                <w:color w:val="000000"/>
                <w:szCs w:val="21"/>
              </w:rPr>
              <w:t>-1.48%</w:t>
            </w:r>
          </w:p>
        </w:tc>
        <w:tc>
          <w:tcPr>
            <w:tcW w:w="786" w:type="pct"/>
          </w:tcPr>
          <w:p w14:paraId="75A464C5" w14:textId="77777777" w:rsidR="00DD24A1" w:rsidRPr="00577F99" w:rsidRDefault="00DD24A1" w:rsidP="00F536B2">
            <w:pPr>
              <w:spacing w:line="240" w:lineRule="exact"/>
              <w:jc w:val="center"/>
              <w:rPr>
                <w:szCs w:val="21"/>
              </w:rPr>
            </w:pPr>
            <w:r w:rsidRPr="00577F99">
              <w:rPr>
                <w:rFonts w:hint="eastAsia"/>
                <w:szCs w:val="21"/>
              </w:rPr>
              <w:t>0</w:t>
            </w:r>
          </w:p>
        </w:tc>
      </w:tr>
      <w:tr w:rsidR="00DD24A1" w:rsidRPr="00577F99" w14:paraId="4A8B8091" w14:textId="77777777" w:rsidTr="00920993">
        <w:trPr>
          <w:trHeight w:val="328"/>
        </w:trPr>
        <w:tc>
          <w:tcPr>
            <w:tcW w:w="691" w:type="pct"/>
            <w:vAlign w:val="center"/>
          </w:tcPr>
          <w:p w14:paraId="1F02462E" w14:textId="77777777" w:rsidR="00DD24A1" w:rsidRPr="00577F99" w:rsidRDefault="00DD24A1" w:rsidP="00F536B2">
            <w:pPr>
              <w:spacing w:line="240" w:lineRule="exact"/>
              <w:jc w:val="center"/>
              <w:rPr>
                <w:szCs w:val="21"/>
              </w:rPr>
            </w:pPr>
            <w:r w:rsidRPr="00577F99">
              <w:rPr>
                <w:szCs w:val="21"/>
              </w:rPr>
              <w:t>1</w:t>
            </w:r>
          </w:p>
        </w:tc>
        <w:tc>
          <w:tcPr>
            <w:tcW w:w="682" w:type="pct"/>
            <w:vMerge w:val="restart"/>
            <w:vAlign w:val="center"/>
          </w:tcPr>
          <w:p w14:paraId="354B1F4A" w14:textId="77777777" w:rsidR="00DD24A1" w:rsidRPr="00577F99" w:rsidRDefault="00DD24A1" w:rsidP="00F536B2">
            <w:pPr>
              <w:spacing w:line="240" w:lineRule="exact"/>
              <w:jc w:val="center"/>
              <w:rPr>
                <w:szCs w:val="21"/>
              </w:rPr>
            </w:pPr>
            <w:r w:rsidRPr="00577F99">
              <w:rPr>
                <w:szCs w:val="21"/>
              </w:rPr>
              <w:t>5</w:t>
            </w:r>
            <w:r w:rsidRPr="00577F99">
              <w:rPr>
                <w:rFonts w:hint="eastAsia"/>
                <w:szCs w:val="21"/>
              </w:rPr>
              <w:t>(5)</w:t>
            </w:r>
          </w:p>
        </w:tc>
        <w:tc>
          <w:tcPr>
            <w:tcW w:w="683" w:type="pct"/>
            <w:vMerge w:val="restart"/>
            <w:vAlign w:val="center"/>
          </w:tcPr>
          <w:p w14:paraId="1DFC25CA" w14:textId="77777777" w:rsidR="00DD24A1" w:rsidRPr="00577F99" w:rsidRDefault="00DD24A1" w:rsidP="00F536B2">
            <w:pPr>
              <w:spacing w:line="240" w:lineRule="exact"/>
              <w:jc w:val="center"/>
              <w:rPr>
                <w:szCs w:val="21"/>
              </w:rPr>
            </w:pPr>
            <w:r w:rsidRPr="00577F99">
              <w:rPr>
                <w:rFonts w:hint="eastAsia"/>
                <w:szCs w:val="21"/>
              </w:rPr>
              <w:t>1(1)</w:t>
            </w:r>
          </w:p>
        </w:tc>
        <w:tc>
          <w:tcPr>
            <w:tcW w:w="685" w:type="pct"/>
            <w:vAlign w:val="center"/>
          </w:tcPr>
          <w:p w14:paraId="6D4269EE"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5.005</w:t>
            </w:r>
          </w:p>
        </w:tc>
        <w:tc>
          <w:tcPr>
            <w:tcW w:w="686" w:type="pct"/>
            <w:vAlign w:val="center"/>
          </w:tcPr>
          <w:p w14:paraId="27E6CE77" w14:textId="77777777" w:rsidR="00DD24A1" w:rsidRPr="00577F99" w:rsidRDefault="00DD24A1" w:rsidP="00F536B2">
            <w:pPr>
              <w:spacing w:line="240" w:lineRule="exact"/>
              <w:jc w:val="center"/>
              <w:rPr>
                <w:rFonts w:eastAsia="等线"/>
                <w:color w:val="000000"/>
                <w:szCs w:val="21"/>
              </w:rPr>
            </w:pPr>
            <w:r w:rsidRPr="00577F99">
              <w:rPr>
                <w:szCs w:val="21"/>
              </w:rPr>
              <w:t xml:space="preserve">1.000 </w:t>
            </w:r>
          </w:p>
        </w:tc>
        <w:tc>
          <w:tcPr>
            <w:tcW w:w="787" w:type="pct"/>
            <w:vAlign w:val="center"/>
          </w:tcPr>
          <w:p w14:paraId="5C8B8093" w14:textId="77777777" w:rsidR="00DD24A1" w:rsidRPr="00577F99" w:rsidRDefault="00DD24A1" w:rsidP="00F536B2">
            <w:pPr>
              <w:spacing w:line="240" w:lineRule="exact"/>
              <w:jc w:val="center"/>
              <w:rPr>
                <w:szCs w:val="21"/>
              </w:rPr>
            </w:pPr>
            <w:r w:rsidRPr="00577F99">
              <w:rPr>
                <w:rFonts w:eastAsia="等线"/>
                <w:color w:val="000000"/>
                <w:szCs w:val="21"/>
              </w:rPr>
              <w:t>-0.10%</w:t>
            </w:r>
          </w:p>
        </w:tc>
        <w:tc>
          <w:tcPr>
            <w:tcW w:w="786" w:type="pct"/>
          </w:tcPr>
          <w:p w14:paraId="6ED05CF8" w14:textId="77777777" w:rsidR="00DD24A1" w:rsidRPr="00577F99" w:rsidRDefault="00DD24A1" w:rsidP="00F536B2">
            <w:pPr>
              <w:spacing w:line="240" w:lineRule="exact"/>
              <w:jc w:val="center"/>
              <w:rPr>
                <w:szCs w:val="21"/>
              </w:rPr>
            </w:pPr>
            <w:r w:rsidRPr="00577F99">
              <w:rPr>
                <w:rFonts w:hint="eastAsia"/>
                <w:szCs w:val="21"/>
              </w:rPr>
              <w:t>0</w:t>
            </w:r>
          </w:p>
        </w:tc>
      </w:tr>
      <w:tr w:rsidR="00DD24A1" w:rsidRPr="00577F99" w14:paraId="437C662E" w14:textId="77777777" w:rsidTr="00920993">
        <w:trPr>
          <w:trHeight w:val="328"/>
        </w:trPr>
        <w:tc>
          <w:tcPr>
            <w:tcW w:w="691" w:type="pct"/>
            <w:vAlign w:val="center"/>
          </w:tcPr>
          <w:p w14:paraId="64D018DC" w14:textId="77777777" w:rsidR="00DD24A1" w:rsidRPr="00577F99" w:rsidRDefault="00DD24A1" w:rsidP="00F536B2">
            <w:pPr>
              <w:spacing w:line="240" w:lineRule="exact"/>
              <w:jc w:val="center"/>
              <w:rPr>
                <w:szCs w:val="21"/>
              </w:rPr>
            </w:pPr>
            <w:r w:rsidRPr="00577F99">
              <w:rPr>
                <w:szCs w:val="21"/>
              </w:rPr>
              <w:t>5</w:t>
            </w:r>
          </w:p>
        </w:tc>
        <w:tc>
          <w:tcPr>
            <w:tcW w:w="682" w:type="pct"/>
            <w:vMerge/>
            <w:vAlign w:val="center"/>
          </w:tcPr>
          <w:p w14:paraId="1E569620" w14:textId="77777777" w:rsidR="00DD24A1" w:rsidRPr="00577F99" w:rsidRDefault="00DD24A1" w:rsidP="00F536B2">
            <w:pPr>
              <w:spacing w:line="240" w:lineRule="exact"/>
              <w:jc w:val="center"/>
              <w:rPr>
                <w:szCs w:val="21"/>
              </w:rPr>
            </w:pPr>
          </w:p>
        </w:tc>
        <w:tc>
          <w:tcPr>
            <w:tcW w:w="683" w:type="pct"/>
            <w:vMerge/>
            <w:vAlign w:val="center"/>
          </w:tcPr>
          <w:p w14:paraId="7ACA1A2B" w14:textId="77777777" w:rsidR="00DD24A1" w:rsidRPr="00577F99" w:rsidRDefault="00DD24A1" w:rsidP="00F536B2">
            <w:pPr>
              <w:spacing w:line="240" w:lineRule="exact"/>
              <w:jc w:val="center"/>
              <w:rPr>
                <w:szCs w:val="21"/>
              </w:rPr>
            </w:pPr>
          </w:p>
        </w:tc>
        <w:tc>
          <w:tcPr>
            <w:tcW w:w="685" w:type="pct"/>
            <w:vAlign w:val="center"/>
          </w:tcPr>
          <w:p w14:paraId="365AEDF1"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5.015</w:t>
            </w:r>
          </w:p>
        </w:tc>
        <w:tc>
          <w:tcPr>
            <w:tcW w:w="686" w:type="pct"/>
            <w:vAlign w:val="center"/>
          </w:tcPr>
          <w:p w14:paraId="5966F604" w14:textId="77777777" w:rsidR="00DD24A1" w:rsidRPr="00577F99" w:rsidRDefault="00DD24A1" w:rsidP="00F536B2">
            <w:pPr>
              <w:spacing w:line="240" w:lineRule="exact"/>
              <w:jc w:val="center"/>
              <w:rPr>
                <w:rFonts w:eastAsia="等线"/>
                <w:color w:val="000000"/>
                <w:szCs w:val="21"/>
              </w:rPr>
            </w:pPr>
            <w:r w:rsidRPr="00577F99">
              <w:rPr>
                <w:szCs w:val="21"/>
              </w:rPr>
              <w:t xml:space="preserve">1.000 </w:t>
            </w:r>
          </w:p>
        </w:tc>
        <w:tc>
          <w:tcPr>
            <w:tcW w:w="787" w:type="pct"/>
            <w:vAlign w:val="center"/>
          </w:tcPr>
          <w:p w14:paraId="5DF8CB85" w14:textId="77777777" w:rsidR="00DD24A1" w:rsidRPr="00577F99" w:rsidRDefault="00DD24A1" w:rsidP="00F536B2">
            <w:pPr>
              <w:spacing w:line="240" w:lineRule="exact"/>
              <w:jc w:val="center"/>
              <w:rPr>
                <w:szCs w:val="21"/>
              </w:rPr>
            </w:pPr>
            <w:r w:rsidRPr="00577F99">
              <w:rPr>
                <w:rFonts w:eastAsia="等线"/>
                <w:color w:val="000000"/>
                <w:szCs w:val="21"/>
              </w:rPr>
              <w:t>-0.30%</w:t>
            </w:r>
          </w:p>
        </w:tc>
        <w:tc>
          <w:tcPr>
            <w:tcW w:w="786" w:type="pct"/>
          </w:tcPr>
          <w:p w14:paraId="2CA4A5E1" w14:textId="77777777" w:rsidR="00DD24A1" w:rsidRPr="00577F99" w:rsidRDefault="00DD24A1" w:rsidP="00F536B2">
            <w:pPr>
              <w:spacing w:line="240" w:lineRule="exact"/>
              <w:jc w:val="center"/>
              <w:rPr>
                <w:szCs w:val="21"/>
              </w:rPr>
            </w:pPr>
            <w:r w:rsidRPr="00577F99">
              <w:rPr>
                <w:rFonts w:hint="eastAsia"/>
                <w:szCs w:val="21"/>
              </w:rPr>
              <w:t>0</w:t>
            </w:r>
          </w:p>
        </w:tc>
      </w:tr>
      <w:tr w:rsidR="00DD24A1" w:rsidRPr="00577F99" w14:paraId="1BBAD7F7" w14:textId="77777777" w:rsidTr="00920993">
        <w:trPr>
          <w:trHeight w:val="328"/>
        </w:trPr>
        <w:tc>
          <w:tcPr>
            <w:tcW w:w="691" w:type="pct"/>
            <w:vAlign w:val="center"/>
          </w:tcPr>
          <w:p w14:paraId="1668CA74" w14:textId="77777777" w:rsidR="00DD24A1" w:rsidRPr="00577F99" w:rsidRDefault="00DD24A1" w:rsidP="00F536B2">
            <w:pPr>
              <w:spacing w:line="240" w:lineRule="exact"/>
              <w:jc w:val="center"/>
              <w:rPr>
                <w:szCs w:val="21"/>
              </w:rPr>
            </w:pPr>
            <w:r w:rsidRPr="00577F99">
              <w:rPr>
                <w:szCs w:val="21"/>
              </w:rPr>
              <w:t>20</w:t>
            </w:r>
          </w:p>
        </w:tc>
        <w:tc>
          <w:tcPr>
            <w:tcW w:w="682" w:type="pct"/>
            <w:vMerge/>
            <w:vAlign w:val="center"/>
          </w:tcPr>
          <w:p w14:paraId="4D2B9284" w14:textId="77777777" w:rsidR="00DD24A1" w:rsidRPr="00577F99" w:rsidRDefault="00DD24A1" w:rsidP="00F536B2">
            <w:pPr>
              <w:spacing w:line="240" w:lineRule="exact"/>
              <w:jc w:val="center"/>
              <w:rPr>
                <w:szCs w:val="21"/>
              </w:rPr>
            </w:pPr>
          </w:p>
        </w:tc>
        <w:tc>
          <w:tcPr>
            <w:tcW w:w="683" w:type="pct"/>
            <w:vMerge/>
            <w:vAlign w:val="center"/>
          </w:tcPr>
          <w:p w14:paraId="1BA0ABA5" w14:textId="77777777" w:rsidR="00DD24A1" w:rsidRPr="00577F99" w:rsidRDefault="00DD24A1" w:rsidP="00F536B2">
            <w:pPr>
              <w:spacing w:line="240" w:lineRule="exact"/>
              <w:jc w:val="center"/>
              <w:rPr>
                <w:szCs w:val="21"/>
              </w:rPr>
            </w:pPr>
          </w:p>
        </w:tc>
        <w:tc>
          <w:tcPr>
            <w:tcW w:w="685" w:type="pct"/>
            <w:vAlign w:val="center"/>
          </w:tcPr>
          <w:p w14:paraId="7DE59CAC"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5.021</w:t>
            </w:r>
          </w:p>
        </w:tc>
        <w:tc>
          <w:tcPr>
            <w:tcW w:w="686" w:type="pct"/>
            <w:vAlign w:val="center"/>
          </w:tcPr>
          <w:p w14:paraId="6CB87A7A" w14:textId="77777777" w:rsidR="00DD24A1" w:rsidRPr="00577F99" w:rsidRDefault="00DD24A1" w:rsidP="00F536B2">
            <w:pPr>
              <w:spacing w:line="240" w:lineRule="exact"/>
              <w:jc w:val="center"/>
              <w:rPr>
                <w:rFonts w:eastAsia="等线"/>
                <w:color w:val="000000"/>
                <w:szCs w:val="21"/>
              </w:rPr>
            </w:pPr>
            <w:r w:rsidRPr="00577F99">
              <w:rPr>
                <w:szCs w:val="21"/>
              </w:rPr>
              <w:t xml:space="preserve">1.000 </w:t>
            </w:r>
          </w:p>
        </w:tc>
        <w:tc>
          <w:tcPr>
            <w:tcW w:w="787" w:type="pct"/>
            <w:vAlign w:val="center"/>
          </w:tcPr>
          <w:p w14:paraId="7C3F8E3B" w14:textId="77777777" w:rsidR="00DD24A1" w:rsidRPr="00577F99" w:rsidRDefault="00DD24A1" w:rsidP="00F536B2">
            <w:pPr>
              <w:spacing w:line="240" w:lineRule="exact"/>
              <w:jc w:val="center"/>
              <w:rPr>
                <w:szCs w:val="21"/>
              </w:rPr>
            </w:pPr>
            <w:r w:rsidRPr="00577F99">
              <w:rPr>
                <w:rFonts w:eastAsia="等线"/>
                <w:color w:val="000000"/>
                <w:szCs w:val="21"/>
              </w:rPr>
              <w:t>-0.40%</w:t>
            </w:r>
          </w:p>
        </w:tc>
        <w:tc>
          <w:tcPr>
            <w:tcW w:w="786" w:type="pct"/>
          </w:tcPr>
          <w:p w14:paraId="2D406DA3" w14:textId="77777777" w:rsidR="00DD24A1" w:rsidRPr="00577F99" w:rsidRDefault="00DD24A1" w:rsidP="00F536B2">
            <w:pPr>
              <w:spacing w:line="240" w:lineRule="exact"/>
              <w:jc w:val="center"/>
              <w:rPr>
                <w:szCs w:val="21"/>
              </w:rPr>
            </w:pPr>
            <w:r w:rsidRPr="00577F99">
              <w:rPr>
                <w:rFonts w:hint="eastAsia"/>
                <w:szCs w:val="21"/>
              </w:rPr>
              <w:t>0</w:t>
            </w:r>
          </w:p>
        </w:tc>
      </w:tr>
      <w:tr w:rsidR="00DD24A1" w:rsidRPr="00577F99" w14:paraId="5D03C72C" w14:textId="77777777" w:rsidTr="00920993">
        <w:trPr>
          <w:trHeight w:val="328"/>
        </w:trPr>
        <w:tc>
          <w:tcPr>
            <w:tcW w:w="691" w:type="pct"/>
            <w:vAlign w:val="center"/>
          </w:tcPr>
          <w:p w14:paraId="69FBD8B9" w14:textId="77777777" w:rsidR="00DD24A1" w:rsidRPr="00577F99" w:rsidRDefault="00DD24A1" w:rsidP="00F536B2">
            <w:pPr>
              <w:spacing w:line="240" w:lineRule="exact"/>
              <w:jc w:val="center"/>
              <w:rPr>
                <w:szCs w:val="21"/>
              </w:rPr>
            </w:pPr>
            <w:r w:rsidRPr="00577F99">
              <w:rPr>
                <w:szCs w:val="21"/>
              </w:rPr>
              <w:t>100</w:t>
            </w:r>
          </w:p>
        </w:tc>
        <w:tc>
          <w:tcPr>
            <w:tcW w:w="682" w:type="pct"/>
            <w:vMerge/>
            <w:vAlign w:val="center"/>
          </w:tcPr>
          <w:p w14:paraId="7DB621AC" w14:textId="77777777" w:rsidR="00DD24A1" w:rsidRPr="00577F99" w:rsidRDefault="00DD24A1" w:rsidP="00F536B2">
            <w:pPr>
              <w:spacing w:line="240" w:lineRule="exact"/>
              <w:jc w:val="center"/>
              <w:rPr>
                <w:szCs w:val="21"/>
              </w:rPr>
            </w:pPr>
          </w:p>
        </w:tc>
        <w:tc>
          <w:tcPr>
            <w:tcW w:w="683" w:type="pct"/>
            <w:vMerge/>
            <w:vAlign w:val="center"/>
          </w:tcPr>
          <w:p w14:paraId="4F36B5F9" w14:textId="77777777" w:rsidR="00DD24A1" w:rsidRPr="00577F99" w:rsidRDefault="00DD24A1" w:rsidP="00F536B2">
            <w:pPr>
              <w:spacing w:line="240" w:lineRule="exact"/>
              <w:jc w:val="center"/>
              <w:rPr>
                <w:szCs w:val="21"/>
              </w:rPr>
            </w:pPr>
          </w:p>
        </w:tc>
        <w:tc>
          <w:tcPr>
            <w:tcW w:w="685" w:type="pct"/>
            <w:vAlign w:val="center"/>
          </w:tcPr>
          <w:p w14:paraId="00F00048"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5.021</w:t>
            </w:r>
          </w:p>
        </w:tc>
        <w:tc>
          <w:tcPr>
            <w:tcW w:w="686" w:type="pct"/>
            <w:vAlign w:val="center"/>
          </w:tcPr>
          <w:p w14:paraId="12477013" w14:textId="77777777" w:rsidR="00DD24A1" w:rsidRPr="00577F99" w:rsidRDefault="00DD24A1" w:rsidP="00F536B2">
            <w:pPr>
              <w:spacing w:line="240" w:lineRule="exact"/>
              <w:jc w:val="center"/>
              <w:rPr>
                <w:rFonts w:eastAsia="等线"/>
                <w:color w:val="000000"/>
                <w:szCs w:val="21"/>
              </w:rPr>
            </w:pPr>
            <w:r w:rsidRPr="00577F99">
              <w:rPr>
                <w:szCs w:val="21"/>
              </w:rPr>
              <w:t xml:space="preserve">1.000 </w:t>
            </w:r>
          </w:p>
        </w:tc>
        <w:tc>
          <w:tcPr>
            <w:tcW w:w="787" w:type="pct"/>
            <w:vAlign w:val="center"/>
          </w:tcPr>
          <w:p w14:paraId="59A338EE" w14:textId="77777777" w:rsidR="00DD24A1" w:rsidRPr="00577F99" w:rsidRDefault="00DD24A1" w:rsidP="00F536B2">
            <w:pPr>
              <w:spacing w:line="240" w:lineRule="exact"/>
              <w:jc w:val="center"/>
              <w:rPr>
                <w:szCs w:val="21"/>
              </w:rPr>
            </w:pPr>
            <w:r w:rsidRPr="00577F99">
              <w:rPr>
                <w:rFonts w:eastAsia="等线"/>
                <w:color w:val="000000"/>
                <w:szCs w:val="21"/>
              </w:rPr>
              <w:t>-0.40%</w:t>
            </w:r>
          </w:p>
        </w:tc>
        <w:tc>
          <w:tcPr>
            <w:tcW w:w="786" w:type="pct"/>
          </w:tcPr>
          <w:p w14:paraId="65CBF85C" w14:textId="77777777" w:rsidR="00DD24A1" w:rsidRPr="00577F99" w:rsidRDefault="00DD24A1" w:rsidP="00F536B2">
            <w:pPr>
              <w:spacing w:line="240" w:lineRule="exact"/>
              <w:jc w:val="center"/>
              <w:rPr>
                <w:szCs w:val="21"/>
              </w:rPr>
            </w:pPr>
            <w:r w:rsidRPr="00577F99">
              <w:rPr>
                <w:rFonts w:hint="eastAsia"/>
                <w:szCs w:val="21"/>
              </w:rPr>
              <w:t>0</w:t>
            </w:r>
          </w:p>
        </w:tc>
      </w:tr>
      <w:tr w:rsidR="00DD24A1" w:rsidRPr="00577F99" w14:paraId="6E1C777F" w14:textId="77777777" w:rsidTr="00920993">
        <w:trPr>
          <w:trHeight w:val="328"/>
        </w:trPr>
        <w:tc>
          <w:tcPr>
            <w:tcW w:w="691" w:type="pct"/>
            <w:vAlign w:val="center"/>
          </w:tcPr>
          <w:p w14:paraId="74FCD672" w14:textId="77777777" w:rsidR="00DD24A1" w:rsidRPr="00577F99" w:rsidRDefault="00DD24A1" w:rsidP="00F536B2">
            <w:pPr>
              <w:spacing w:line="240" w:lineRule="exact"/>
              <w:jc w:val="center"/>
              <w:rPr>
                <w:szCs w:val="21"/>
              </w:rPr>
            </w:pPr>
            <w:r w:rsidRPr="00577F99">
              <w:rPr>
                <w:szCs w:val="21"/>
              </w:rPr>
              <w:t>120</w:t>
            </w:r>
          </w:p>
        </w:tc>
        <w:tc>
          <w:tcPr>
            <w:tcW w:w="682" w:type="pct"/>
            <w:vMerge/>
            <w:vAlign w:val="center"/>
          </w:tcPr>
          <w:p w14:paraId="22BBD019" w14:textId="77777777" w:rsidR="00DD24A1" w:rsidRPr="00577F99" w:rsidRDefault="00DD24A1" w:rsidP="00F536B2">
            <w:pPr>
              <w:spacing w:line="240" w:lineRule="exact"/>
              <w:jc w:val="center"/>
              <w:rPr>
                <w:szCs w:val="21"/>
              </w:rPr>
            </w:pPr>
          </w:p>
        </w:tc>
        <w:tc>
          <w:tcPr>
            <w:tcW w:w="683" w:type="pct"/>
            <w:vMerge/>
            <w:vAlign w:val="center"/>
          </w:tcPr>
          <w:p w14:paraId="1A2B0C27" w14:textId="77777777" w:rsidR="00DD24A1" w:rsidRPr="00577F99" w:rsidRDefault="00DD24A1" w:rsidP="00F536B2">
            <w:pPr>
              <w:spacing w:line="240" w:lineRule="exact"/>
              <w:jc w:val="center"/>
              <w:rPr>
                <w:szCs w:val="21"/>
              </w:rPr>
            </w:pPr>
          </w:p>
        </w:tc>
        <w:tc>
          <w:tcPr>
            <w:tcW w:w="685" w:type="pct"/>
            <w:vAlign w:val="center"/>
          </w:tcPr>
          <w:p w14:paraId="007DE912"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5.003</w:t>
            </w:r>
          </w:p>
        </w:tc>
        <w:tc>
          <w:tcPr>
            <w:tcW w:w="686" w:type="pct"/>
            <w:vAlign w:val="center"/>
          </w:tcPr>
          <w:p w14:paraId="79631427" w14:textId="77777777" w:rsidR="00DD24A1" w:rsidRPr="00577F99" w:rsidRDefault="00DD24A1" w:rsidP="00F536B2">
            <w:pPr>
              <w:spacing w:line="240" w:lineRule="exact"/>
              <w:jc w:val="center"/>
              <w:rPr>
                <w:rFonts w:eastAsia="等线"/>
                <w:color w:val="000000"/>
                <w:szCs w:val="21"/>
              </w:rPr>
            </w:pPr>
            <w:r w:rsidRPr="00577F99">
              <w:rPr>
                <w:szCs w:val="21"/>
              </w:rPr>
              <w:t xml:space="preserve">1.000 </w:t>
            </w:r>
          </w:p>
        </w:tc>
        <w:tc>
          <w:tcPr>
            <w:tcW w:w="787" w:type="pct"/>
            <w:vAlign w:val="center"/>
          </w:tcPr>
          <w:p w14:paraId="69091A59" w14:textId="77777777" w:rsidR="00DD24A1" w:rsidRPr="00577F99" w:rsidRDefault="00DD24A1" w:rsidP="00F536B2">
            <w:pPr>
              <w:spacing w:line="240" w:lineRule="exact"/>
              <w:jc w:val="center"/>
              <w:rPr>
                <w:szCs w:val="21"/>
              </w:rPr>
            </w:pPr>
            <w:r w:rsidRPr="00577F99">
              <w:rPr>
                <w:rFonts w:eastAsia="等线"/>
                <w:color w:val="000000"/>
                <w:szCs w:val="21"/>
              </w:rPr>
              <w:t>-0.05%</w:t>
            </w:r>
          </w:p>
        </w:tc>
        <w:tc>
          <w:tcPr>
            <w:tcW w:w="786" w:type="pct"/>
          </w:tcPr>
          <w:p w14:paraId="1D44A937" w14:textId="77777777" w:rsidR="00DD24A1" w:rsidRPr="00577F99" w:rsidRDefault="00DD24A1" w:rsidP="00F536B2">
            <w:pPr>
              <w:spacing w:line="240" w:lineRule="exact"/>
              <w:jc w:val="center"/>
              <w:rPr>
                <w:szCs w:val="21"/>
              </w:rPr>
            </w:pPr>
            <w:r w:rsidRPr="00577F99">
              <w:rPr>
                <w:rFonts w:hint="eastAsia"/>
                <w:szCs w:val="21"/>
              </w:rPr>
              <w:t>0</w:t>
            </w:r>
          </w:p>
        </w:tc>
      </w:tr>
      <w:tr w:rsidR="00DD24A1" w:rsidRPr="00577F99" w14:paraId="50DB27BE" w14:textId="77777777" w:rsidTr="00920993">
        <w:trPr>
          <w:trHeight w:val="328"/>
        </w:trPr>
        <w:tc>
          <w:tcPr>
            <w:tcW w:w="691" w:type="pct"/>
            <w:vAlign w:val="center"/>
          </w:tcPr>
          <w:p w14:paraId="55213F24" w14:textId="77777777" w:rsidR="00DD24A1" w:rsidRPr="00577F99" w:rsidRDefault="00DD24A1" w:rsidP="00F536B2">
            <w:pPr>
              <w:spacing w:line="240" w:lineRule="exact"/>
              <w:jc w:val="center"/>
              <w:rPr>
                <w:szCs w:val="21"/>
              </w:rPr>
            </w:pPr>
            <w:r w:rsidRPr="00577F99">
              <w:rPr>
                <w:szCs w:val="21"/>
              </w:rPr>
              <w:t>1</w:t>
            </w:r>
          </w:p>
        </w:tc>
        <w:tc>
          <w:tcPr>
            <w:tcW w:w="682" w:type="pct"/>
            <w:vMerge w:val="restart"/>
            <w:vAlign w:val="center"/>
          </w:tcPr>
          <w:p w14:paraId="77803997" w14:textId="77777777" w:rsidR="00DD24A1" w:rsidRPr="00577F99" w:rsidRDefault="00DD24A1" w:rsidP="00F536B2">
            <w:pPr>
              <w:spacing w:line="240" w:lineRule="exact"/>
              <w:jc w:val="center"/>
              <w:rPr>
                <w:szCs w:val="21"/>
              </w:rPr>
            </w:pPr>
            <w:r w:rsidRPr="00577F99">
              <w:rPr>
                <w:szCs w:val="21"/>
              </w:rPr>
              <w:t>10</w:t>
            </w:r>
            <w:r w:rsidRPr="00577F99">
              <w:rPr>
                <w:rFonts w:hint="eastAsia"/>
                <w:szCs w:val="21"/>
              </w:rPr>
              <w:t>(10)</w:t>
            </w:r>
          </w:p>
        </w:tc>
        <w:tc>
          <w:tcPr>
            <w:tcW w:w="683" w:type="pct"/>
            <w:vMerge w:val="restart"/>
            <w:vAlign w:val="center"/>
          </w:tcPr>
          <w:p w14:paraId="0D2E5D2E" w14:textId="77777777" w:rsidR="00DD24A1" w:rsidRPr="00577F99" w:rsidRDefault="00DD24A1" w:rsidP="00F536B2">
            <w:pPr>
              <w:spacing w:line="240" w:lineRule="exact"/>
              <w:jc w:val="center"/>
              <w:rPr>
                <w:szCs w:val="21"/>
              </w:rPr>
            </w:pPr>
            <w:r w:rsidRPr="00577F99">
              <w:rPr>
                <w:rFonts w:hint="eastAsia"/>
                <w:szCs w:val="21"/>
              </w:rPr>
              <w:t>1(1)</w:t>
            </w:r>
          </w:p>
        </w:tc>
        <w:tc>
          <w:tcPr>
            <w:tcW w:w="685" w:type="pct"/>
            <w:vAlign w:val="center"/>
          </w:tcPr>
          <w:p w14:paraId="46B962FC"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10.06</w:t>
            </w:r>
          </w:p>
        </w:tc>
        <w:tc>
          <w:tcPr>
            <w:tcW w:w="686" w:type="pct"/>
            <w:vAlign w:val="center"/>
          </w:tcPr>
          <w:p w14:paraId="51173D01" w14:textId="77777777" w:rsidR="00DD24A1" w:rsidRPr="00577F99" w:rsidRDefault="00DD24A1" w:rsidP="00F536B2">
            <w:pPr>
              <w:spacing w:line="240" w:lineRule="exact"/>
              <w:jc w:val="center"/>
              <w:rPr>
                <w:rFonts w:eastAsia="等线"/>
                <w:color w:val="000000"/>
                <w:szCs w:val="21"/>
              </w:rPr>
            </w:pPr>
            <w:r w:rsidRPr="00577F99">
              <w:rPr>
                <w:szCs w:val="21"/>
              </w:rPr>
              <w:t xml:space="preserve">1.000 </w:t>
            </w:r>
          </w:p>
        </w:tc>
        <w:tc>
          <w:tcPr>
            <w:tcW w:w="787" w:type="pct"/>
            <w:vAlign w:val="center"/>
          </w:tcPr>
          <w:p w14:paraId="038C38F1" w14:textId="77777777" w:rsidR="00DD24A1" w:rsidRPr="00577F99" w:rsidRDefault="00DD24A1" w:rsidP="00F536B2">
            <w:pPr>
              <w:spacing w:line="240" w:lineRule="exact"/>
              <w:jc w:val="center"/>
              <w:rPr>
                <w:szCs w:val="21"/>
              </w:rPr>
            </w:pPr>
            <w:r w:rsidRPr="00577F99">
              <w:rPr>
                <w:rFonts w:eastAsia="等线"/>
                <w:color w:val="000000"/>
                <w:szCs w:val="21"/>
              </w:rPr>
              <w:t>-0.55%</w:t>
            </w:r>
          </w:p>
        </w:tc>
        <w:tc>
          <w:tcPr>
            <w:tcW w:w="786" w:type="pct"/>
          </w:tcPr>
          <w:p w14:paraId="35712668" w14:textId="77777777" w:rsidR="00DD24A1" w:rsidRPr="00577F99" w:rsidRDefault="00DD24A1" w:rsidP="00F536B2">
            <w:pPr>
              <w:spacing w:line="240" w:lineRule="exact"/>
              <w:jc w:val="center"/>
              <w:rPr>
                <w:szCs w:val="21"/>
              </w:rPr>
            </w:pPr>
            <w:r w:rsidRPr="00577F99">
              <w:rPr>
                <w:rFonts w:hint="eastAsia"/>
                <w:szCs w:val="21"/>
              </w:rPr>
              <w:t>0</w:t>
            </w:r>
          </w:p>
        </w:tc>
      </w:tr>
      <w:tr w:rsidR="00DD24A1" w:rsidRPr="00577F99" w14:paraId="20BEAE1B" w14:textId="77777777" w:rsidTr="00920993">
        <w:trPr>
          <w:trHeight w:val="328"/>
        </w:trPr>
        <w:tc>
          <w:tcPr>
            <w:tcW w:w="691" w:type="pct"/>
            <w:vAlign w:val="center"/>
          </w:tcPr>
          <w:p w14:paraId="02907433" w14:textId="77777777" w:rsidR="00DD24A1" w:rsidRPr="00577F99" w:rsidRDefault="00DD24A1" w:rsidP="00F536B2">
            <w:pPr>
              <w:spacing w:line="240" w:lineRule="exact"/>
              <w:jc w:val="center"/>
              <w:rPr>
                <w:szCs w:val="21"/>
              </w:rPr>
            </w:pPr>
            <w:r w:rsidRPr="00577F99">
              <w:rPr>
                <w:szCs w:val="21"/>
              </w:rPr>
              <w:t>5</w:t>
            </w:r>
          </w:p>
        </w:tc>
        <w:tc>
          <w:tcPr>
            <w:tcW w:w="682" w:type="pct"/>
            <w:vMerge/>
            <w:vAlign w:val="center"/>
          </w:tcPr>
          <w:p w14:paraId="7AC689A3" w14:textId="77777777" w:rsidR="00DD24A1" w:rsidRPr="00577F99" w:rsidRDefault="00DD24A1" w:rsidP="00F536B2">
            <w:pPr>
              <w:spacing w:line="240" w:lineRule="exact"/>
              <w:jc w:val="center"/>
              <w:rPr>
                <w:szCs w:val="21"/>
              </w:rPr>
            </w:pPr>
          </w:p>
        </w:tc>
        <w:tc>
          <w:tcPr>
            <w:tcW w:w="683" w:type="pct"/>
            <w:vMerge/>
            <w:vAlign w:val="center"/>
          </w:tcPr>
          <w:p w14:paraId="2D9B2C80" w14:textId="77777777" w:rsidR="00DD24A1" w:rsidRPr="00577F99" w:rsidRDefault="00DD24A1" w:rsidP="00F536B2">
            <w:pPr>
              <w:spacing w:line="240" w:lineRule="exact"/>
              <w:jc w:val="center"/>
              <w:rPr>
                <w:szCs w:val="21"/>
              </w:rPr>
            </w:pPr>
          </w:p>
        </w:tc>
        <w:tc>
          <w:tcPr>
            <w:tcW w:w="685" w:type="pct"/>
            <w:vAlign w:val="center"/>
          </w:tcPr>
          <w:p w14:paraId="350705D7"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10.06</w:t>
            </w:r>
          </w:p>
        </w:tc>
        <w:tc>
          <w:tcPr>
            <w:tcW w:w="686" w:type="pct"/>
            <w:vAlign w:val="center"/>
          </w:tcPr>
          <w:p w14:paraId="6977CCB0" w14:textId="77777777" w:rsidR="00DD24A1" w:rsidRPr="00577F99" w:rsidRDefault="00DD24A1" w:rsidP="00F536B2">
            <w:pPr>
              <w:spacing w:line="240" w:lineRule="exact"/>
              <w:jc w:val="center"/>
              <w:rPr>
                <w:rFonts w:eastAsia="等线"/>
                <w:color w:val="000000"/>
                <w:szCs w:val="21"/>
              </w:rPr>
            </w:pPr>
            <w:r w:rsidRPr="00577F99">
              <w:rPr>
                <w:szCs w:val="21"/>
              </w:rPr>
              <w:t xml:space="preserve">1.000 </w:t>
            </w:r>
          </w:p>
        </w:tc>
        <w:tc>
          <w:tcPr>
            <w:tcW w:w="787" w:type="pct"/>
            <w:vAlign w:val="center"/>
          </w:tcPr>
          <w:p w14:paraId="33F475FF" w14:textId="77777777" w:rsidR="00DD24A1" w:rsidRPr="00577F99" w:rsidRDefault="00DD24A1" w:rsidP="00F536B2">
            <w:pPr>
              <w:spacing w:line="240" w:lineRule="exact"/>
              <w:jc w:val="center"/>
              <w:rPr>
                <w:szCs w:val="21"/>
              </w:rPr>
            </w:pPr>
            <w:r w:rsidRPr="00577F99">
              <w:rPr>
                <w:rFonts w:eastAsia="等线"/>
                <w:color w:val="000000"/>
                <w:szCs w:val="21"/>
              </w:rPr>
              <w:t>-0.57%</w:t>
            </w:r>
          </w:p>
        </w:tc>
        <w:tc>
          <w:tcPr>
            <w:tcW w:w="786" w:type="pct"/>
          </w:tcPr>
          <w:p w14:paraId="445F8D5B" w14:textId="77777777" w:rsidR="00DD24A1" w:rsidRPr="00577F99" w:rsidRDefault="00DD24A1" w:rsidP="00F536B2">
            <w:pPr>
              <w:spacing w:line="240" w:lineRule="exact"/>
              <w:jc w:val="center"/>
              <w:rPr>
                <w:szCs w:val="21"/>
              </w:rPr>
            </w:pPr>
            <w:r w:rsidRPr="00577F99">
              <w:rPr>
                <w:rFonts w:hint="eastAsia"/>
                <w:szCs w:val="21"/>
              </w:rPr>
              <w:t>0</w:t>
            </w:r>
          </w:p>
        </w:tc>
      </w:tr>
      <w:tr w:rsidR="00DD24A1" w:rsidRPr="00577F99" w14:paraId="20ADDF1A" w14:textId="77777777" w:rsidTr="00920993">
        <w:trPr>
          <w:trHeight w:val="328"/>
        </w:trPr>
        <w:tc>
          <w:tcPr>
            <w:tcW w:w="691" w:type="pct"/>
            <w:vAlign w:val="center"/>
          </w:tcPr>
          <w:p w14:paraId="4E2A17AD" w14:textId="77777777" w:rsidR="00DD24A1" w:rsidRPr="00577F99" w:rsidRDefault="00DD24A1" w:rsidP="00F536B2">
            <w:pPr>
              <w:spacing w:line="240" w:lineRule="exact"/>
              <w:jc w:val="center"/>
              <w:rPr>
                <w:szCs w:val="21"/>
              </w:rPr>
            </w:pPr>
            <w:r w:rsidRPr="00577F99">
              <w:rPr>
                <w:szCs w:val="21"/>
              </w:rPr>
              <w:t>20</w:t>
            </w:r>
          </w:p>
        </w:tc>
        <w:tc>
          <w:tcPr>
            <w:tcW w:w="682" w:type="pct"/>
            <w:vMerge/>
            <w:vAlign w:val="center"/>
          </w:tcPr>
          <w:p w14:paraId="3FDB27D5" w14:textId="77777777" w:rsidR="00DD24A1" w:rsidRPr="00577F99" w:rsidRDefault="00DD24A1" w:rsidP="00F536B2">
            <w:pPr>
              <w:spacing w:line="240" w:lineRule="exact"/>
              <w:jc w:val="center"/>
              <w:rPr>
                <w:szCs w:val="21"/>
              </w:rPr>
            </w:pPr>
          </w:p>
        </w:tc>
        <w:tc>
          <w:tcPr>
            <w:tcW w:w="683" w:type="pct"/>
            <w:vMerge/>
            <w:vAlign w:val="center"/>
          </w:tcPr>
          <w:p w14:paraId="5593E401" w14:textId="77777777" w:rsidR="00DD24A1" w:rsidRPr="00577F99" w:rsidRDefault="00DD24A1" w:rsidP="00F536B2">
            <w:pPr>
              <w:spacing w:line="240" w:lineRule="exact"/>
              <w:jc w:val="center"/>
              <w:rPr>
                <w:szCs w:val="21"/>
              </w:rPr>
            </w:pPr>
          </w:p>
        </w:tc>
        <w:tc>
          <w:tcPr>
            <w:tcW w:w="685" w:type="pct"/>
            <w:vAlign w:val="center"/>
          </w:tcPr>
          <w:p w14:paraId="259EDB19"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10.08</w:t>
            </w:r>
          </w:p>
        </w:tc>
        <w:tc>
          <w:tcPr>
            <w:tcW w:w="686" w:type="pct"/>
            <w:vAlign w:val="center"/>
          </w:tcPr>
          <w:p w14:paraId="5A4814AA" w14:textId="77777777" w:rsidR="00DD24A1" w:rsidRPr="00577F99" w:rsidRDefault="00DD24A1" w:rsidP="00F536B2">
            <w:pPr>
              <w:spacing w:line="240" w:lineRule="exact"/>
              <w:jc w:val="center"/>
              <w:rPr>
                <w:rFonts w:eastAsia="等线"/>
                <w:color w:val="000000"/>
                <w:szCs w:val="21"/>
              </w:rPr>
            </w:pPr>
            <w:r w:rsidRPr="00577F99">
              <w:rPr>
                <w:szCs w:val="21"/>
              </w:rPr>
              <w:t xml:space="preserve">1.000 </w:t>
            </w:r>
          </w:p>
        </w:tc>
        <w:tc>
          <w:tcPr>
            <w:tcW w:w="787" w:type="pct"/>
            <w:vAlign w:val="center"/>
          </w:tcPr>
          <w:p w14:paraId="1A4D9BA5" w14:textId="77777777" w:rsidR="00DD24A1" w:rsidRPr="00577F99" w:rsidRDefault="00DD24A1" w:rsidP="00F536B2">
            <w:pPr>
              <w:spacing w:line="240" w:lineRule="exact"/>
              <w:jc w:val="center"/>
              <w:rPr>
                <w:szCs w:val="21"/>
              </w:rPr>
            </w:pPr>
            <w:r w:rsidRPr="00577F99">
              <w:rPr>
                <w:rFonts w:eastAsia="等线"/>
                <w:color w:val="000000"/>
                <w:szCs w:val="21"/>
              </w:rPr>
              <w:t>-0.77%</w:t>
            </w:r>
          </w:p>
        </w:tc>
        <w:tc>
          <w:tcPr>
            <w:tcW w:w="786" w:type="pct"/>
          </w:tcPr>
          <w:p w14:paraId="2E58D346" w14:textId="77777777" w:rsidR="00DD24A1" w:rsidRPr="00577F99" w:rsidRDefault="00DD24A1" w:rsidP="00F536B2">
            <w:pPr>
              <w:spacing w:line="240" w:lineRule="exact"/>
              <w:jc w:val="center"/>
              <w:rPr>
                <w:szCs w:val="21"/>
              </w:rPr>
            </w:pPr>
            <w:r w:rsidRPr="00577F99">
              <w:rPr>
                <w:rFonts w:hint="eastAsia"/>
                <w:szCs w:val="21"/>
              </w:rPr>
              <w:t>0</w:t>
            </w:r>
          </w:p>
        </w:tc>
      </w:tr>
      <w:tr w:rsidR="00DD24A1" w:rsidRPr="00577F99" w14:paraId="50964DB4" w14:textId="77777777" w:rsidTr="00920993">
        <w:trPr>
          <w:trHeight w:val="328"/>
        </w:trPr>
        <w:tc>
          <w:tcPr>
            <w:tcW w:w="691" w:type="pct"/>
            <w:vAlign w:val="center"/>
          </w:tcPr>
          <w:p w14:paraId="4954A48A" w14:textId="77777777" w:rsidR="00DD24A1" w:rsidRPr="00577F99" w:rsidRDefault="00DD24A1" w:rsidP="00F536B2">
            <w:pPr>
              <w:spacing w:line="240" w:lineRule="exact"/>
              <w:jc w:val="center"/>
              <w:rPr>
                <w:szCs w:val="21"/>
              </w:rPr>
            </w:pPr>
            <w:r w:rsidRPr="00577F99">
              <w:rPr>
                <w:szCs w:val="21"/>
              </w:rPr>
              <w:t>100</w:t>
            </w:r>
          </w:p>
        </w:tc>
        <w:tc>
          <w:tcPr>
            <w:tcW w:w="682" w:type="pct"/>
            <w:vMerge/>
            <w:vAlign w:val="center"/>
          </w:tcPr>
          <w:p w14:paraId="4F390F88" w14:textId="77777777" w:rsidR="00DD24A1" w:rsidRPr="00577F99" w:rsidRDefault="00DD24A1" w:rsidP="00F536B2">
            <w:pPr>
              <w:spacing w:line="240" w:lineRule="exact"/>
              <w:jc w:val="center"/>
              <w:rPr>
                <w:szCs w:val="21"/>
              </w:rPr>
            </w:pPr>
          </w:p>
        </w:tc>
        <w:tc>
          <w:tcPr>
            <w:tcW w:w="683" w:type="pct"/>
            <w:vMerge/>
            <w:vAlign w:val="center"/>
          </w:tcPr>
          <w:p w14:paraId="5B15C698" w14:textId="77777777" w:rsidR="00DD24A1" w:rsidRPr="00577F99" w:rsidRDefault="00DD24A1" w:rsidP="00F536B2">
            <w:pPr>
              <w:spacing w:line="240" w:lineRule="exact"/>
              <w:jc w:val="center"/>
              <w:rPr>
                <w:szCs w:val="21"/>
              </w:rPr>
            </w:pPr>
          </w:p>
        </w:tc>
        <w:tc>
          <w:tcPr>
            <w:tcW w:w="685" w:type="pct"/>
            <w:vAlign w:val="center"/>
          </w:tcPr>
          <w:p w14:paraId="6D70AE86"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10.08</w:t>
            </w:r>
          </w:p>
        </w:tc>
        <w:tc>
          <w:tcPr>
            <w:tcW w:w="686" w:type="pct"/>
            <w:vAlign w:val="center"/>
          </w:tcPr>
          <w:p w14:paraId="16E44DCF" w14:textId="77777777" w:rsidR="00DD24A1" w:rsidRPr="00577F99" w:rsidRDefault="00DD24A1" w:rsidP="00F536B2">
            <w:pPr>
              <w:spacing w:line="240" w:lineRule="exact"/>
              <w:jc w:val="center"/>
              <w:rPr>
                <w:rFonts w:eastAsia="等线"/>
                <w:color w:val="000000"/>
                <w:szCs w:val="21"/>
              </w:rPr>
            </w:pPr>
            <w:r w:rsidRPr="00577F99">
              <w:rPr>
                <w:szCs w:val="21"/>
              </w:rPr>
              <w:t xml:space="preserve">1.000 </w:t>
            </w:r>
          </w:p>
        </w:tc>
        <w:tc>
          <w:tcPr>
            <w:tcW w:w="787" w:type="pct"/>
            <w:vAlign w:val="center"/>
          </w:tcPr>
          <w:p w14:paraId="4F89ACE1" w14:textId="77777777" w:rsidR="00DD24A1" w:rsidRPr="00577F99" w:rsidRDefault="00DD24A1" w:rsidP="00F536B2">
            <w:pPr>
              <w:spacing w:line="240" w:lineRule="exact"/>
              <w:jc w:val="center"/>
              <w:rPr>
                <w:szCs w:val="21"/>
              </w:rPr>
            </w:pPr>
            <w:r w:rsidRPr="00577F99">
              <w:rPr>
                <w:rFonts w:eastAsia="等线"/>
                <w:color w:val="000000"/>
                <w:szCs w:val="21"/>
              </w:rPr>
              <w:t>-0.77%</w:t>
            </w:r>
          </w:p>
        </w:tc>
        <w:tc>
          <w:tcPr>
            <w:tcW w:w="786" w:type="pct"/>
          </w:tcPr>
          <w:p w14:paraId="6FBA13CB" w14:textId="77777777" w:rsidR="00DD24A1" w:rsidRPr="00577F99" w:rsidRDefault="00DD24A1" w:rsidP="00F536B2">
            <w:pPr>
              <w:spacing w:line="240" w:lineRule="exact"/>
              <w:jc w:val="center"/>
              <w:rPr>
                <w:szCs w:val="21"/>
              </w:rPr>
            </w:pPr>
            <w:r w:rsidRPr="00577F99">
              <w:rPr>
                <w:rFonts w:hint="eastAsia"/>
                <w:szCs w:val="21"/>
              </w:rPr>
              <w:t>0</w:t>
            </w:r>
          </w:p>
        </w:tc>
      </w:tr>
      <w:tr w:rsidR="00DD24A1" w:rsidRPr="00577F99" w14:paraId="57B5CE53" w14:textId="77777777" w:rsidTr="00920993">
        <w:trPr>
          <w:trHeight w:val="328"/>
        </w:trPr>
        <w:tc>
          <w:tcPr>
            <w:tcW w:w="691" w:type="pct"/>
            <w:vAlign w:val="center"/>
          </w:tcPr>
          <w:p w14:paraId="312FCF14" w14:textId="77777777" w:rsidR="00DD24A1" w:rsidRPr="00577F99" w:rsidRDefault="00DD24A1" w:rsidP="00F536B2">
            <w:pPr>
              <w:spacing w:line="240" w:lineRule="exact"/>
              <w:jc w:val="center"/>
              <w:rPr>
                <w:szCs w:val="21"/>
              </w:rPr>
            </w:pPr>
            <w:r w:rsidRPr="00577F99">
              <w:rPr>
                <w:szCs w:val="21"/>
              </w:rPr>
              <w:t>120</w:t>
            </w:r>
          </w:p>
        </w:tc>
        <w:tc>
          <w:tcPr>
            <w:tcW w:w="682" w:type="pct"/>
            <w:vMerge/>
            <w:vAlign w:val="center"/>
          </w:tcPr>
          <w:p w14:paraId="12280032" w14:textId="77777777" w:rsidR="00DD24A1" w:rsidRPr="00577F99" w:rsidRDefault="00DD24A1" w:rsidP="00F536B2">
            <w:pPr>
              <w:spacing w:line="240" w:lineRule="exact"/>
              <w:jc w:val="center"/>
              <w:rPr>
                <w:szCs w:val="21"/>
              </w:rPr>
            </w:pPr>
          </w:p>
        </w:tc>
        <w:tc>
          <w:tcPr>
            <w:tcW w:w="683" w:type="pct"/>
            <w:vMerge/>
            <w:vAlign w:val="center"/>
          </w:tcPr>
          <w:p w14:paraId="239C2E0C" w14:textId="77777777" w:rsidR="00DD24A1" w:rsidRPr="00577F99" w:rsidRDefault="00DD24A1" w:rsidP="00F536B2">
            <w:pPr>
              <w:spacing w:line="240" w:lineRule="exact"/>
              <w:jc w:val="center"/>
              <w:rPr>
                <w:szCs w:val="21"/>
              </w:rPr>
            </w:pPr>
          </w:p>
        </w:tc>
        <w:tc>
          <w:tcPr>
            <w:tcW w:w="685" w:type="pct"/>
            <w:vAlign w:val="center"/>
          </w:tcPr>
          <w:p w14:paraId="399F3875"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10.08</w:t>
            </w:r>
          </w:p>
        </w:tc>
        <w:tc>
          <w:tcPr>
            <w:tcW w:w="686" w:type="pct"/>
            <w:vAlign w:val="center"/>
          </w:tcPr>
          <w:p w14:paraId="2C45BFE4" w14:textId="77777777" w:rsidR="00DD24A1" w:rsidRPr="00577F99" w:rsidRDefault="00DD24A1" w:rsidP="00F536B2">
            <w:pPr>
              <w:spacing w:line="240" w:lineRule="exact"/>
              <w:jc w:val="center"/>
              <w:rPr>
                <w:rFonts w:eastAsia="等线"/>
                <w:color w:val="000000"/>
                <w:szCs w:val="21"/>
              </w:rPr>
            </w:pPr>
            <w:r w:rsidRPr="00577F99">
              <w:rPr>
                <w:szCs w:val="21"/>
              </w:rPr>
              <w:t xml:space="preserve">1.000 </w:t>
            </w:r>
          </w:p>
        </w:tc>
        <w:tc>
          <w:tcPr>
            <w:tcW w:w="787" w:type="pct"/>
            <w:vAlign w:val="center"/>
          </w:tcPr>
          <w:p w14:paraId="0ADF4A13" w14:textId="77777777" w:rsidR="00DD24A1" w:rsidRPr="00577F99" w:rsidRDefault="00DD24A1" w:rsidP="00F536B2">
            <w:pPr>
              <w:spacing w:line="240" w:lineRule="exact"/>
              <w:jc w:val="center"/>
              <w:rPr>
                <w:szCs w:val="21"/>
              </w:rPr>
            </w:pPr>
            <w:r w:rsidRPr="00577F99">
              <w:rPr>
                <w:rFonts w:eastAsia="等线"/>
                <w:color w:val="000000"/>
                <w:szCs w:val="21"/>
              </w:rPr>
              <w:t>-0.77%</w:t>
            </w:r>
          </w:p>
        </w:tc>
        <w:tc>
          <w:tcPr>
            <w:tcW w:w="786" w:type="pct"/>
          </w:tcPr>
          <w:p w14:paraId="33296FE1" w14:textId="77777777" w:rsidR="00DD24A1" w:rsidRPr="00577F99" w:rsidRDefault="00DD24A1" w:rsidP="00F536B2">
            <w:pPr>
              <w:spacing w:line="240" w:lineRule="exact"/>
              <w:jc w:val="center"/>
              <w:rPr>
                <w:szCs w:val="21"/>
              </w:rPr>
            </w:pPr>
            <w:r w:rsidRPr="00577F99">
              <w:rPr>
                <w:rFonts w:hint="eastAsia"/>
                <w:szCs w:val="21"/>
              </w:rPr>
              <w:t>0</w:t>
            </w:r>
          </w:p>
        </w:tc>
      </w:tr>
    </w:tbl>
    <w:p w14:paraId="74B919D8" w14:textId="77777777" w:rsidR="00DD24A1" w:rsidRPr="00577F99" w:rsidRDefault="00DD24A1" w:rsidP="00DD24A1">
      <w:pPr>
        <w:spacing w:line="360" w:lineRule="auto"/>
        <w:ind w:firstLineChars="200" w:firstLine="480"/>
        <w:rPr>
          <w:rFonts w:ascii="宋体" w:hAnsi="宋体"/>
          <w:sz w:val="24"/>
        </w:rPr>
      </w:pPr>
      <w:r w:rsidRPr="00577F99">
        <w:rPr>
          <w:rFonts w:ascii="宋体" w:hAnsi="宋体" w:hint="eastAsia"/>
          <w:sz w:val="24"/>
        </w:rPr>
        <w:t>9</w:t>
      </w:r>
      <w:r w:rsidRPr="00577F99">
        <w:rPr>
          <w:rFonts w:ascii="宋体" w:hAnsi="宋体"/>
          <w:sz w:val="24"/>
        </w:rPr>
        <w:t>.3</w:t>
      </w:r>
      <w:r w:rsidRPr="00577F99">
        <w:rPr>
          <w:rFonts w:ascii="宋体" w:hAnsi="宋体" w:hint="eastAsia"/>
          <w:sz w:val="24"/>
        </w:rPr>
        <w:t>电压互感器负荷箱示值测量结果</w:t>
      </w:r>
      <w:r w:rsidRPr="00577F99">
        <w:rPr>
          <w:sz w:val="24"/>
        </w:rPr>
        <w:t>（（</w:t>
      </w:r>
      <w:r w:rsidRPr="00577F99">
        <w:rPr>
          <w:sz w:val="24"/>
        </w:rPr>
        <w:t>100/√3V</w:t>
      </w:r>
      <w:r w:rsidRPr="00577F99">
        <w:rPr>
          <w:sz w:val="24"/>
        </w:rPr>
        <w:t>）</w:t>
      </w:r>
      <w:r w:rsidRPr="00577F99">
        <w:rPr>
          <w:rFonts w:hint="eastAsia"/>
          <w:sz w:val="24"/>
        </w:rPr>
        <w:t>、</w:t>
      </w:r>
      <w:r w:rsidRPr="00577F99">
        <w:rPr>
          <w:sz w:val="24"/>
        </w:rPr>
        <w:t>60Hz</w:t>
      </w:r>
      <w:r w:rsidRPr="00577F99">
        <w:rPr>
          <w:sz w:val="24"/>
        </w:rPr>
        <w:t>）</w:t>
      </w:r>
    </w:p>
    <w:tbl>
      <w:tblPr>
        <w:tblW w:w="47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0"/>
        <w:gridCol w:w="2023"/>
        <w:gridCol w:w="2023"/>
        <w:gridCol w:w="2032"/>
        <w:gridCol w:w="2035"/>
        <w:gridCol w:w="2335"/>
        <w:gridCol w:w="2335"/>
      </w:tblGrid>
      <w:tr w:rsidR="00DD24A1" w:rsidRPr="00577F99" w14:paraId="132776B3" w14:textId="77777777" w:rsidTr="00920993">
        <w:trPr>
          <w:trHeight w:val="398"/>
        </w:trPr>
        <w:tc>
          <w:tcPr>
            <w:tcW w:w="691" w:type="pct"/>
            <w:vMerge w:val="restart"/>
            <w:vAlign w:val="center"/>
          </w:tcPr>
          <w:p w14:paraId="7C216F8C" w14:textId="77777777" w:rsidR="00DD24A1" w:rsidRPr="00577F99" w:rsidRDefault="00DD24A1" w:rsidP="00F536B2">
            <w:pPr>
              <w:spacing w:line="240" w:lineRule="exact"/>
              <w:jc w:val="center"/>
              <w:rPr>
                <w:sz w:val="18"/>
                <w:szCs w:val="18"/>
              </w:rPr>
            </w:pPr>
            <w:r w:rsidRPr="00577F99">
              <w:rPr>
                <w:sz w:val="18"/>
                <w:szCs w:val="18"/>
              </w:rPr>
              <w:t>校准点</w:t>
            </w:r>
          </w:p>
          <w:p w14:paraId="29C14645" w14:textId="77777777" w:rsidR="00DD24A1" w:rsidRPr="00577F99" w:rsidRDefault="00DD24A1" w:rsidP="00F536B2">
            <w:pPr>
              <w:spacing w:line="240" w:lineRule="exact"/>
              <w:jc w:val="center"/>
              <w:rPr>
                <w:sz w:val="18"/>
                <w:szCs w:val="18"/>
              </w:rPr>
            </w:pPr>
            <w:r w:rsidRPr="00577F99">
              <w:rPr>
                <w:sz w:val="18"/>
                <w:szCs w:val="18"/>
              </w:rPr>
              <w:t>（</w:t>
            </w:r>
            <w:r w:rsidRPr="00577F99">
              <w:rPr>
                <w:sz w:val="18"/>
                <w:szCs w:val="18"/>
              </w:rPr>
              <w:t>%</w:t>
            </w:r>
            <w:r w:rsidRPr="00577F99">
              <w:rPr>
                <w:sz w:val="18"/>
                <w:szCs w:val="18"/>
              </w:rPr>
              <w:t>）</w:t>
            </w:r>
          </w:p>
        </w:tc>
        <w:tc>
          <w:tcPr>
            <w:tcW w:w="1364" w:type="pct"/>
            <w:gridSpan w:val="2"/>
            <w:vAlign w:val="center"/>
          </w:tcPr>
          <w:p w14:paraId="76B19B02" w14:textId="77777777" w:rsidR="00DD24A1" w:rsidRPr="00577F99" w:rsidRDefault="00DD24A1" w:rsidP="00F536B2">
            <w:pPr>
              <w:spacing w:line="240" w:lineRule="exact"/>
              <w:jc w:val="center"/>
              <w:rPr>
                <w:sz w:val="18"/>
                <w:szCs w:val="18"/>
              </w:rPr>
            </w:pPr>
            <w:r w:rsidRPr="00577F99">
              <w:rPr>
                <w:sz w:val="18"/>
                <w:szCs w:val="18"/>
              </w:rPr>
              <w:t>标称值</w:t>
            </w:r>
          </w:p>
        </w:tc>
        <w:tc>
          <w:tcPr>
            <w:tcW w:w="1371" w:type="pct"/>
            <w:gridSpan w:val="2"/>
            <w:vAlign w:val="center"/>
          </w:tcPr>
          <w:p w14:paraId="169482AE" w14:textId="77777777" w:rsidR="00DD24A1" w:rsidRPr="00577F99" w:rsidRDefault="00DD24A1" w:rsidP="00F536B2">
            <w:pPr>
              <w:spacing w:line="240" w:lineRule="exact"/>
              <w:jc w:val="center"/>
              <w:rPr>
                <w:sz w:val="18"/>
                <w:szCs w:val="18"/>
              </w:rPr>
            </w:pPr>
            <w:r w:rsidRPr="00577F99">
              <w:rPr>
                <w:sz w:val="18"/>
                <w:szCs w:val="18"/>
              </w:rPr>
              <w:t>实际值</w:t>
            </w:r>
          </w:p>
        </w:tc>
        <w:tc>
          <w:tcPr>
            <w:tcW w:w="787" w:type="pct"/>
            <w:vMerge w:val="restart"/>
            <w:vAlign w:val="center"/>
          </w:tcPr>
          <w:p w14:paraId="5A6616DD" w14:textId="77777777" w:rsidR="00DD24A1" w:rsidRPr="00577F99" w:rsidRDefault="00DD24A1" w:rsidP="00F536B2">
            <w:pPr>
              <w:spacing w:line="360" w:lineRule="exact"/>
              <w:jc w:val="center"/>
              <w:rPr>
                <w:sz w:val="18"/>
                <w:szCs w:val="18"/>
              </w:rPr>
            </w:pPr>
            <w:r w:rsidRPr="00577F99">
              <w:rPr>
                <w:rFonts w:hint="eastAsia"/>
                <w:szCs w:val="21"/>
              </w:rPr>
              <w:t>负荷误差</w:t>
            </w:r>
          </w:p>
        </w:tc>
        <w:tc>
          <w:tcPr>
            <w:tcW w:w="787" w:type="pct"/>
            <w:vMerge w:val="restart"/>
            <w:vAlign w:val="center"/>
          </w:tcPr>
          <w:p w14:paraId="19880B55" w14:textId="77777777" w:rsidR="00DD24A1" w:rsidRPr="00577F99" w:rsidRDefault="00DD24A1" w:rsidP="00F536B2">
            <w:pPr>
              <w:spacing w:line="360" w:lineRule="exact"/>
              <w:jc w:val="center"/>
              <w:rPr>
                <w:sz w:val="18"/>
                <w:szCs w:val="18"/>
              </w:rPr>
            </w:pPr>
            <w:r w:rsidRPr="00577F99">
              <w:rPr>
                <w:rFonts w:hint="eastAsia"/>
                <w:szCs w:val="21"/>
              </w:rPr>
              <w:t>功率因数误差</w:t>
            </w:r>
          </w:p>
        </w:tc>
      </w:tr>
      <w:tr w:rsidR="00DD24A1" w:rsidRPr="00577F99" w14:paraId="2239517D" w14:textId="77777777" w:rsidTr="00920993">
        <w:trPr>
          <w:trHeight w:val="557"/>
        </w:trPr>
        <w:tc>
          <w:tcPr>
            <w:tcW w:w="691" w:type="pct"/>
            <w:vMerge/>
            <w:vAlign w:val="center"/>
          </w:tcPr>
          <w:p w14:paraId="6C017B0E" w14:textId="77777777" w:rsidR="00DD24A1" w:rsidRPr="00577F99" w:rsidRDefault="00DD24A1" w:rsidP="00F536B2">
            <w:pPr>
              <w:spacing w:line="240" w:lineRule="exact"/>
              <w:jc w:val="center"/>
              <w:rPr>
                <w:sz w:val="18"/>
                <w:szCs w:val="18"/>
              </w:rPr>
            </w:pPr>
          </w:p>
        </w:tc>
        <w:tc>
          <w:tcPr>
            <w:tcW w:w="682" w:type="pct"/>
            <w:vAlign w:val="center"/>
          </w:tcPr>
          <w:p w14:paraId="0FDAB39C" w14:textId="77777777" w:rsidR="00DD24A1" w:rsidRPr="00577F99" w:rsidRDefault="00DD24A1" w:rsidP="00F536B2">
            <w:pPr>
              <w:spacing w:line="240" w:lineRule="exact"/>
              <w:jc w:val="center"/>
              <w:rPr>
                <w:sz w:val="18"/>
                <w:szCs w:val="18"/>
              </w:rPr>
            </w:pPr>
            <w:r w:rsidRPr="00577F99">
              <w:rPr>
                <w:sz w:val="18"/>
                <w:szCs w:val="18"/>
              </w:rPr>
              <w:t>负荷</w:t>
            </w:r>
          </w:p>
          <w:p w14:paraId="54293453" w14:textId="77777777" w:rsidR="00DD24A1" w:rsidRPr="00577F99" w:rsidRDefault="00DD24A1" w:rsidP="00F536B2">
            <w:pPr>
              <w:spacing w:line="240" w:lineRule="exact"/>
              <w:jc w:val="center"/>
              <w:rPr>
                <w:sz w:val="18"/>
                <w:szCs w:val="18"/>
              </w:rPr>
            </w:pPr>
            <w:r w:rsidRPr="00577F99">
              <w:rPr>
                <w:sz w:val="18"/>
                <w:szCs w:val="18"/>
              </w:rPr>
              <w:t>（</w:t>
            </w:r>
            <w:r w:rsidRPr="00577F99">
              <w:rPr>
                <w:sz w:val="18"/>
                <w:szCs w:val="18"/>
              </w:rPr>
              <w:t>VA</w:t>
            </w:r>
            <w:r w:rsidRPr="00577F99">
              <w:rPr>
                <w:sz w:val="18"/>
                <w:szCs w:val="18"/>
              </w:rPr>
              <w:t>）</w:t>
            </w:r>
          </w:p>
        </w:tc>
        <w:tc>
          <w:tcPr>
            <w:tcW w:w="682" w:type="pct"/>
            <w:vAlign w:val="center"/>
          </w:tcPr>
          <w:p w14:paraId="4BC92706" w14:textId="77777777" w:rsidR="00DD24A1" w:rsidRPr="00577F99" w:rsidRDefault="00DD24A1" w:rsidP="00F536B2">
            <w:pPr>
              <w:spacing w:line="240" w:lineRule="exact"/>
              <w:jc w:val="center"/>
              <w:rPr>
                <w:sz w:val="18"/>
                <w:szCs w:val="18"/>
              </w:rPr>
            </w:pPr>
            <w:r w:rsidRPr="00577F99">
              <w:rPr>
                <w:sz w:val="18"/>
                <w:szCs w:val="18"/>
              </w:rPr>
              <w:t>功率因数</w:t>
            </w:r>
          </w:p>
          <w:p w14:paraId="7EEAE6F8" w14:textId="77777777" w:rsidR="00DD24A1" w:rsidRPr="00577F99" w:rsidRDefault="00DD24A1" w:rsidP="00F536B2">
            <w:pPr>
              <w:spacing w:line="240" w:lineRule="exact"/>
              <w:jc w:val="center"/>
              <w:rPr>
                <w:rFonts w:eastAsia="微软雅黑"/>
                <w:i/>
                <w:iCs/>
                <w:sz w:val="18"/>
                <w:szCs w:val="18"/>
              </w:rPr>
            </w:pPr>
            <w:proofErr w:type="spellStart"/>
            <w:r w:rsidRPr="00577F99">
              <w:rPr>
                <w:rFonts w:hint="eastAsia"/>
                <w:sz w:val="18"/>
                <w:szCs w:val="18"/>
              </w:rPr>
              <w:t>c</w:t>
            </w:r>
            <w:r w:rsidRPr="00577F99">
              <w:rPr>
                <w:sz w:val="18"/>
                <w:szCs w:val="18"/>
              </w:rPr>
              <w:t>os</w:t>
            </w:r>
            <w:r w:rsidRPr="00577F99">
              <w:rPr>
                <w:rFonts w:eastAsia="微软雅黑"/>
                <w:i/>
                <w:iCs/>
                <w:sz w:val="18"/>
                <w:szCs w:val="18"/>
              </w:rPr>
              <w:t>φ</w:t>
            </w:r>
            <w:proofErr w:type="spellEnd"/>
          </w:p>
          <w:p w14:paraId="14ABB77A" w14:textId="77777777" w:rsidR="00DD24A1" w:rsidRPr="00577F99" w:rsidRDefault="00DD24A1" w:rsidP="00F536B2">
            <w:pPr>
              <w:spacing w:line="240" w:lineRule="exact"/>
              <w:jc w:val="center"/>
              <w:rPr>
                <w:sz w:val="18"/>
                <w:szCs w:val="18"/>
              </w:rPr>
            </w:pPr>
            <w:r w:rsidRPr="00577F99">
              <w:rPr>
                <w:rFonts w:hint="eastAsia"/>
                <w:sz w:val="18"/>
                <w:szCs w:val="18"/>
              </w:rPr>
              <w:t>括号中为</w:t>
            </w:r>
            <w:r w:rsidRPr="00577F99">
              <w:rPr>
                <w:rFonts w:hint="eastAsia"/>
                <w:sz w:val="18"/>
                <w:szCs w:val="18"/>
              </w:rPr>
              <w:t>60H</w:t>
            </w:r>
            <w:r w:rsidRPr="00577F99">
              <w:rPr>
                <w:rFonts w:hint="eastAsia"/>
                <w:sz w:val="18"/>
                <w:szCs w:val="18"/>
              </w:rPr>
              <w:t>在功率</w:t>
            </w:r>
            <w:r w:rsidRPr="00577F99">
              <w:rPr>
                <w:rFonts w:hint="eastAsia"/>
                <w:sz w:val="18"/>
                <w:szCs w:val="18"/>
              </w:rPr>
              <w:lastRenderedPageBreak/>
              <w:t>因数</w:t>
            </w:r>
          </w:p>
        </w:tc>
        <w:tc>
          <w:tcPr>
            <w:tcW w:w="685" w:type="pct"/>
            <w:vAlign w:val="center"/>
          </w:tcPr>
          <w:p w14:paraId="1AAA6EB5" w14:textId="77777777" w:rsidR="00DD24A1" w:rsidRPr="00577F99" w:rsidRDefault="00DD24A1" w:rsidP="00F536B2">
            <w:pPr>
              <w:spacing w:line="240" w:lineRule="exact"/>
              <w:jc w:val="center"/>
              <w:rPr>
                <w:sz w:val="18"/>
                <w:szCs w:val="18"/>
              </w:rPr>
            </w:pPr>
            <w:r w:rsidRPr="00577F99">
              <w:rPr>
                <w:sz w:val="18"/>
                <w:szCs w:val="18"/>
              </w:rPr>
              <w:lastRenderedPageBreak/>
              <w:t>负荷</w:t>
            </w:r>
          </w:p>
          <w:p w14:paraId="1765CFC0" w14:textId="77777777" w:rsidR="00DD24A1" w:rsidRPr="00577F99" w:rsidRDefault="00DD24A1" w:rsidP="00F536B2">
            <w:pPr>
              <w:spacing w:line="240" w:lineRule="exact"/>
              <w:jc w:val="center"/>
              <w:rPr>
                <w:sz w:val="18"/>
                <w:szCs w:val="18"/>
              </w:rPr>
            </w:pPr>
            <w:r w:rsidRPr="00577F99">
              <w:rPr>
                <w:sz w:val="18"/>
                <w:szCs w:val="18"/>
              </w:rPr>
              <w:t>（</w:t>
            </w:r>
            <w:r w:rsidRPr="00577F99">
              <w:rPr>
                <w:sz w:val="18"/>
                <w:szCs w:val="18"/>
              </w:rPr>
              <w:t>VA</w:t>
            </w:r>
            <w:r w:rsidRPr="00577F99">
              <w:rPr>
                <w:sz w:val="18"/>
                <w:szCs w:val="18"/>
              </w:rPr>
              <w:t>）</w:t>
            </w:r>
          </w:p>
        </w:tc>
        <w:tc>
          <w:tcPr>
            <w:tcW w:w="686" w:type="pct"/>
            <w:vAlign w:val="center"/>
          </w:tcPr>
          <w:p w14:paraId="37DFC2DB" w14:textId="77777777" w:rsidR="00DD24A1" w:rsidRPr="00577F99" w:rsidRDefault="00DD24A1" w:rsidP="00F536B2">
            <w:pPr>
              <w:spacing w:line="240" w:lineRule="exact"/>
              <w:jc w:val="center"/>
              <w:rPr>
                <w:sz w:val="18"/>
                <w:szCs w:val="18"/>
              </w:rPr>
            </w:pPr>
            <w:r w:rsidRPr="00577F99">
              <w:rPr>
                <w:sz w:val="18"/>
                <w:szCs w:val="18"/>
              </w:rPr>
              <w:t>功率因数</w:t>
            </w:r>
          </w:p>
          <w:p w14:paraId="1E4317B0" w14:textId="77777777" w:rsidR="00DD24A1" w:rsidRPr="00577F99" w:rsidRDefault="00DD24A1" w:rsidP="00F536B2">
            <w:pPr>
              <w:spacing w:line="240" w:lineRule="exact"/>
              <w:jc w:val="center"/>
              <w:rPr>
                <w:sz w:val="18"/>
                <w:szCs w:val="18"/>
              </w:rPr>
            </w:pPr>
            <w:proofErr w:type="spellStart"/>
            <w:r w:rsidRPr="00577F99">
              <w:rPr>
                <w:sz w:val="18"/>
                <w:szCs w:val="18"/>
              </w:rPr>
              <w:t>cos</w:t>
            </w:r>
            <w:r w:rsidRPr="00577F99">
              <w:rPr>
                <w:rFonts w:eastAsia="微软雅黑"/>
                <w:i/>
                <w:iCs/>
                <w:sz w:val="18"/>
                <w:szCs w:val="18"/>
              </w:rPr>
              <w:t>φ</w:t>
            </w:r>
            <w:proofErr w:type="spellEnd"/>
          </w:p>
        </w:tc>
        <w:tc>
          <w:tcPr>
            <w:tcW w:w="787" w:type="pct"/>
            <w:vMerge/>
            <w:vAlign w:val="center"/>
          </w:tcPr>
          <w:p w14:paraId="0EF08365" w14:textId="77777777" w:rsidR="00DD24A1" w:rsidRPr="00577F99" w:rsidRDefault="00DD24A1" w:rsidP="00F536B2">
            <w:pPr>
              <w:spacing w:line="240" w:lineRule="exact"/>
              <w:jc w:val="center"/>
              <w:rPr>
                <w:sz w:val="18"/>
                <w:szCs w:val="18"/>
              </w:rPr>
            </w:pPr>
          </w:p>
        </w:tc>
        <w:tc>
          <w:tcPr>
            <w:tcW w:w="787" w:type="pct"/>
            <w:vMerge/>
            <w:vAlign w:val="center"/>
          </w:tcPr>
          <w:p w14:paraId="3BED85F8" w14:textId="77777777" w:rsidR="00DD24A1" w:rsidRPr="00577F99" w:rsidRDefault="00DD24A1" w:rsidP="00F536B2">
            <w:pPr>
              <w:spacing w:line="240" w:lineRule="exact"/>
              <w:jc w:val="center"/>
              <w:rPr>
                <w:sz w:val="18"/>
                <w:szCs w:val="18"/>
              </w:rPr>
            </w:pPr>
          </w:p>
        </w:tc>
      </w:tr>
      <w:tr w:rsidR="00DD24A1" w:rsidRPr="00577F99" w14:paraId="6B288C08" w14:textId="77777777" w:rsidTr="00920993">
        <w:trPr>
          <w:trHeight w:val="293"/>
        </w:trPr>
        <w:tc>
          <w:tcPr>
            <w:tcW w:w="691" w:type="pct"/>
            <w:vAlign w:val="center"/>
          </w:tcPr>
          <w:p w14:paraId="0BF7EC73" w14:textId="77777777" w:rsidR="00DD24A1" w:rsidRPr="00577F99" w:rsidRDefault="00DD24A1" w:rsidP="00F536B2">
            <w:pPr>
              <w:spacing w:line="240" w:lineRule="exact"/>
              <w:jc w:val="center"/>
              <w:rPr>
                <w:szCs w:val="21"/>
              </w:rPr>
            </w:pPr>
            <w:r w:rsidRPr="00577F99">
              <w:rPr>
                <w:rFonts w:eastAsia="等线"/>
                <w:color w:val="000000"/>
                <w:szCs w:val="21"/>
              </w:rPr>
              <w:t>20</w:t>
            </w:r>
          </w:p>
        </w:tc>
        <w:tc>
          <w:tcPr>
            <w:tcW w:w="682" w:type="pct"/>
            <w:vAlign w:val="center"/>
          </w:tcPr>
          <w:p w14:paraId="4136A88E" w14:textId="77777777" w:rsidR="00DD24A1" w:rsidRPr="00577F99" w:rsidRDefault="00DD24A1" w:rsidP="00F536B2">
            <w:pPr>
              <w:spacing w:line="240" w:lineRule="exact"/>
              <w:jc w:val="center"/>
              <w:rPr>
                <w:szCs w:val="21"/>
              </w:rPr>
            </w:pPr>
            <w:r w:rsidRPr="00577F99">
              <w:rPr>
                <w:rFonts w:hint="eastAsia"/>
                <w:szCs w:val="21"/>
              </w:rPr>
              <w:t>2</w:t>
            </w:r>
            <w:r w:rsidRPr="00577F99">
              <w:rPr>
                <w:szCs w:val="21"/>
              </w:rPr>
              <w:t>.5</w:t>
            </w:r>
            <w:r w:rsidRPr="00577F99">
              <w:rPr>
                <w:rFonts w:hint="eastAsia"/>
                <w:szCs w:val="21"/>
              </w:rPr>
              <w:t>(2.358)</w:t>
            </w:r>
          </w:p>
        </w:tc>
        <w:tc>
          <w:tcPr>
            <w:tcW w:w="682" w:type="pct"/>
            <w:vAlign w:val="center"/>
          </w:tcPr>
          <w:p w14:paraId="68ED32F0" w14:textId="77777777" w:rsidR="00DD24A1" w:rsidRPr="00577F99" w:rsidRDefault="00DD24A1" w:rsidP="00F536B2">
            <w:pPr>
              <w:spacing w:line="240" w:lineRule="exact"/>
              <w:jc w:val="center"/>
              <w:rPr>
                <w:szCs w:val="21"/>
              </w:rPr>
            </w:pPr>
            <w:r w:rsidRPr="00577F99">
              <w:rPr>
                <w:rFonts w:hint="eastAsia"/>
                <w:szCs w:val="21"/>
              </w:rPr>
              <w:t>0</w:t>
            </w:r>
            <w:r w:rsidRPr="00577F99">
              <w:rPr>
                <w:szCs w:val="21"/>
              </w:rPr>
              <w:t>.8</w:t>
            </w:r>
            <w:r w:rsidRPr="00577F99">
              <w:rPr>
                <w:rFonts w:hint="eastAsia"/>
                <w:szCs w:val="21"/>
              </w:rPr>
              <w:t>（</w:t>
            </w:r>
            <w:r w:rsidRPr="00577F99">
              <w:rPr>
                <w:rFonts w:hint="eastAsia"/>
                <w:szCs w:val="21"/>
              </w:rPr>
              <w:t>0.848</w:t>
            </w:r>
            <w:r w:rsidRPr="00577F99">
              <w:rPr>
                <w:rFonts w:hint="eastAsia"/>
                <w:szCs w:val="21"/>
              </w:rPr>
              <w:t>）</w:t>
            </w:r>
          </w:p>
        </w:tc>
        <w:tc>
          <w:tcPr>
            <w:tcW w:w="685" w:type="pct"/>
            <w:vAlign w:val="center"/>
          </w:tcPr>
          <w:p w14:paraId="6EC81BD8" w14:textId="77777777" w:rsidR="00DD24A1" w:rsidRPr="00577F99" w:rsidRDefault="00DD24A1" w:rsidP="00F536B2">
            <w:pPr>
              <w:spacing w:line="240" w:lineRule="exact"/>
              <w:jc w:val="center"/>
              <w:rPr>
                <w:szCs w:val="21"/>
              </w:rPr>
            </w:pPr>
            <w:r w:rsidRPr="00577F99">
              <w:rPr>
                <w:rFonts w:eastAsia="等线"/>
                <w:color w:val="000000"/>
                <w:szCs w:val="21"/>
              </w:rPr>
              <w:t xml:space="preserve">2.371 </w:t>
            </w:r>
          </w:p>
        </w:tc>
        <w:tc>
          <w:tcPr>
            <w:tcW w:w="686" w:type="pct"/>
            <w:vAlign w:val="center"/>
          </w:tcPr>
          <w:p w14:paraId="0DE11493" w14:textId="77777777" w:rsidR="00DD24A1" w:rsidRPr="00577F99" w:rsidRDefault="00DD24A1" w:rsidP="00F536B2">
            <w:pPr>
              <w:spacing w:line="240" w:lineRule="exact"/>
              <w:jc w:val="center"/>
              <w:rPr>
                <w:szCs w:val="21"/>
              </w:rPr>
            </w:pPr>
            <w:r w:rsidRPr="00577F99">
              <w:rPr>
                <w:rFonts w:eastAsia="等线"/>
                <w:color w:val="000000"/>
                <w:szCs w:val="21"/>
              </w:rPr>
              <w:t xml:space="preserve">0.848 </w:t>
            </w:r>
          </w:p>
        </w:tc>
        <w:tc>
          <w:tcPr>
            <w:tcW w:w="787" w:type="pct"/>
            <w:vAlign w:val="center"/>
          </w:tcPr>
          <w:p w14:paraId="0EDEFC7C" w14:textId="77777777" w:rsidR="00DD24A1" w:rsidRPr="00577F99" w:rsidRDefault="00DD24A1" w:rsidP="00F536B2">
            <w:pPr>
              <w:spacing w:line="240" w:lineRule="exact"/>
              <w:jc w:val="center"/>
              <w:rPr>
                <w:szCs w:val="21"/>
              </w:rPr>
            </w:pPr>
            <w:r w:rsidRPr="00577F99">
              <w:rPr>
                <w:rFonts w:eastAsia="等线"/>
                <w:color w:val="000000"/>
                <w:szCs w:val="21"/>
              </w:rPr>
              <w:t>-0.52%</w:t>
            </w:r>
          </w:p>
        </w:tc>
        <w:tc>
          <w:tcPr>
            <w:tcW w:w="787" w:type="pct"/>
            <w:vAlign w:val="center"/>
          </w:tcPr>
          <w:p w14:paraId="1B88D38D" w14:textId="77777777" w:rsidR="00DD24A1" w:rsidRPr="00577F99" w:rsidRDefault="00DD24A1" w:rsidP="00F536B2">
            <w:pPr>
              <w:spacing w:line="240" w:lineRule="exact"/>
              <w:jc w:val="center"/>
              <w:rPr>
                <w:szCs w:val="21"/>
              </w:rPr>
            </w:pPr>
            <w:r w:rsidRPr="00577F99">
              <w:rPr>
                <w:rFonts w:eastAsia="等线"/>
                <w:color w:val="000000"/>
                <w:szCs w:val="21"/>
              </w:rPr>
              <w:t>0.00%</w:t>
            </w:r>
          </w:p>
        </w:tc>
      </w:tr>
      <w:tr w:rsidR="00DD24A1" w:rsidRPr="00577F99" w14:paraId="683927CB" w14:textId="77777777" w:rsidTr="00920993">
        <w:trPr>
          <w:trHeight w:val="351"/>
        </w:trPr>
        <w:tc>
          <w:tcPr>
            <w:tcW w:w="691" w:type="pct"/>
            <w:vAlign w:val="center"/>
          </w:tcPr>
          <w:p w14:paraId="0D90F782" w14:textId="77777777" w:rsidR="00DD24A1" w:rsidRPr="00577F99" w:rsidRDefault="00DD24A1" w:rsidP="00F536B2">
            <w:pPr>
              <w:spacing w:line="240" w:lineRule="exact"/>
              <w:jc w:val="center"/>
              <w:rPr>
                <w:szCs w:val="21"/>
              </w:rPr>
            </w:pPr>
            <w:r w:rsidRPr="00577F99">
              <w:rPr>
                <w:rFonts w:eastAsia="等线"/>
                <w:color w:val="000000"/>
                <w:szCs w:val="21"/>
              </w:rPr>
              <w:t>50</w:t>
            </w:r>
          </w:p>
        </w:tc>
        <w:tc>
          <w:tcPr>
            <w:tcW w:w="682" w:type="pct"/>
            <w:vAlign w:val="center"/>
          </w:tcPr>
          <w:p w14:paraId="0D73FF96" w14:textId="77777777" w:rsidR="00DD24A1" w:rsidRPr="00577F99" w:rsidRDefault="00DD24A1" w:rsidP="00F536B2">
            <w:pPr>
              <w:spacing w:line="240" w:lineRule="exact"/>
              <w:jc w:val="center"/>
              <w:rPr>
                <w:szCs w:val="21"/>
              </w:rPr>
            </w:pPr>
            <w:r w:rsidRPr="00577F99">
              <w:rPr>
                <w:rFonts w:hint="eastAsia"/>
                <w:szCs w:val="21"/>
              </w:rPr>
              <w:t>2</w:t>
            </w:r>
            <w:r w:rsidRPr="00577F99">
              <w:rPr>
                <w:szCs w:val="21"/>
              </w:rPr>
              <w:t>.5</w:t>
            </w:r>
            <w:r w:rsidRPr="00577F99">
              <w:rPr>
                <w:rFonts w:hint="eastAsia"/>
                <w:szCs w:val="21"/>
              </w:rPr>
              <w:t>(2.358)</w:t>
            </w:r>
          </w:p>
        </w:tc>
        <w:tc>
          <w:tcPr>
            <w:tcW w:w="682" w:type="pct"/>
            <w:vAlign w:val="center"/>
          </w:tcPr>
          <w:p w14:paraId="3620CA4D" w14:textId="77777777" w:rsidR="00DD24A1" w:rsidRPr="00577F99" w:rsidRDefault="00DD24A1" w:rsidP="00F536B2">
            <w:pPr>
              <w:spacing w:line="240" w:lineRule="exact"/>
              <w:jc w:val="center"/>
              <w:rPr>
                <w:szCs w:val="21"/>
              </w:rPr>
            </w:pPr>
            <w:r w:rsidRPr="00577F99">
              <w:rPr>
                <w:rFonts w:hint="eastAsia"/>
                <w:szCs w:val="21"/>
              </w:rPr>
              <w:t>0</w:t>
            </w:r>
            <w:r w:rsidRPr="00577F99">
              <w:rPr>
                <w:szCs w:val="21"/>
              </w:rPr>
              <w:t>.8</w:t>
            </w:r>
            <w:r w:rsidRPr="00577F99">
              <w:rPr>
                <w:rFonts w:hint="eastAsia"/>
                <w:szCs w:val="21"/>
              </w:rPr>
              <w:t>（</w:t>
            </w:r>
            <w:r w:rsidRPr="00577F99">
              <w:rPr>
                <w:rFonts w:hint="eastAsia"/>
                <w:szCs w:val="21"/>
              </w:rPr>
              <w:t>0.848</w:t>
            </w:r>
            <w:r w:rsidRPr="00577F99">
              <w:rPr>
                <w:rFonts w:hint="eastAsia"/>
                <w:szCs w:val="21"/>
              </w:rPr>
              <w:t>）</w:t>
            </w:r>
          </w:p>
        </w:tc>
        <w:tc>
          <w:tcPr>
            <w:tcW w:w="685" w:type="pct"/>
            <w:vAlign w:val="center"/>
          </w:tcPr>
          <w:p w14:paraId="22FDB747" w14:textId="77777777" w:rsidR="00DD24A1" w:rsidRPr="00577F99" w:rsidRDefault="00DD24A1" w:rsidP="00F536B2">
            <w:pPr>
              <w:spacing w:line="240" w:lineRule="exact"/>
              <w:jc w:val="center"/>
              <w:rPr>
                <w:szCs w:val="21"/>
              </w:rPr>
            </w:pPr>
            <w:r w:rsidRPr="00577F99">
              <w:rPr>
                <w:rFonts w:eastAsia="等线"/>
                <w:color w:val="000000"/>
                <w:szCs w:val="21"/>
              </w:rPr>
              <w:t xml:space="preserve">2.370 </w:t>
            </w:r>
          </w:p>
        </w:tc>
        <w:tc>
          <w:tcPr>
            <w:tcW w:w="686" w:type="pct"/>
            <w:vAlign w:val="center"/>
          </w:tcPr>
          <w:p w14:paraId="7A6CE752" w14:textId="77777777" w:rsidR="00DD24A1" w:rsidRPr="00577F99" w:rsidRDefault="00DD24A1" w:rsidP="00F536B2">
            <w:pPr>
              <w:spacing w:line="240" w:lineRule="exact"/>
              <w:jc w:val="center"/>
              <w:rPr>
                <w:szCs w:val="21"/>
              </w:rPr>
            </w:pPr>
            <w:r w:rsidRPr="00577F99">
              <w:rPr>
                <w:rFonts w:eastAsia="等线"/>
                <w:color w:val="000000"/>
                <w:szCs w:val="21"/>
              </w:rPr>
              <w:t xml:space="preserve">0.848 </w:t>
            </w:r>
          </w:p>
        </w:tc>
        <w:tc>
          <w:tcPr>
            <w:tcW w:w="787" w:type="pct"/>
            <w:vAlign w:val="center"/>
          </w:tcPr>
          <w:p w14:paraId="3EF32E66" w14:textId="77777777" w:rsidR="00DD24A1" w:rsidRPr="00577F99" w:rsidRDefault="00DD24A1" w:rsidP="00F536B2">
            <w:pPr>
              <w:spacing w:line="240" w:lineRule="exact"/>
              <w:jc w:val="center"/>
              <w:rPr>
                <w:szCs w:val="21"/>
              </w:rPr>
            </w:pPr>
            <w:r w:rsidRPr="00577F99">
              <w:rPr>
                <w:rFonts w:eastAsia="等线"/>
                <w:color w:val="000000"/>
                <w:szCs w:val="21"/>
              </w:rPr>
              <w:t>-0.48%</w:t>
            </w:r>
          </w:p>
        </w:tc>
        <w:tc>
          <w:tcPr>
            <w:tcW w:w="787" w:type="pct"/>
            <w:vAlign w:val="center"/>
          </w:tcPr>
          <w:p w14:paraId="1247D167" w14:textId="77777777" w:rsidR="00DD24A1" w:rsidRPr="00577F99" w:rsidRDefault="00DD24A1" w:rsidP="00F536B2">
            <w:pPr>
              <w:spacing w:line="240" w:lineRule="exact"/>
              <w:jc w:val="center"/>
              <w:rPr>
                <w:szCs w:val="21"/>
              </w:rPr>
            </w:pPr>
            <w:r w:rsidRPr="00577F99">
              <w:rPr>
                <w:rFonts w:eastAsia="等线"/>
                <w:color w:val="000000"/>
                <w:szCs w:val="21"/>
              </w:rPr>
              <w:t>0.00%</w:t>
            </w:r>
          </w:p>
        </w:tc>
      </w:tr>
      <w:tr w:rsidR="00DD24A1" w:rsidRPr="00577F99" w14:paraId="3CB654F4" w14:textId="77777777" w:rsidTr="00920993">
        <w:trPr>
          <w:trHeight w:val="351"/>
        </w:trPr>
        <w:tc>
          <w:tcPr>
            <w:tcW w:w="691" w:type="pct"/>
            <w:vAlign w:val="center"/>
          </w:tcPr>
          <w:p w14:paraId="73B88C9B" w14:textId="77777777" w:rsidR="00DD24A1" w:rsidRPr="00577F99" w:rsidRDefault="00DD24A1" w:rsidP="00F536B2">
            <w:pPr>
              <w:spacing w:line="240" w:lineRule="exact"/>
              <w:jc w:val="center"/>
              <w:rPr>
                <w:szCs w:val="21"/>
              </w:rPr>
            </w:pPr>
            <w:r w:rsidRPr="00577F99">
              <w:rPr>
                <w:rFonts w:eastAsia="等线"/>
                <w:color w:val="000000"/>
                <w:szCs w:val="21"/>
              </w:rPr>
              <w:t>80</w:t>
            </w:r>
          </w:p>
        </w:tc>
        <w:tc>
          <w:tcPr>
            <w:tcW w:w="682" w:type="pct"/>
            <w:vAlign w:val="center"/>
          </w:tcPr>
          <w:p w14:paraId="09F70BCD" w14:textId="77777777" w:rsidR="00DD24A1" w:rsidRPr="00577F99" w:rsidRDefault="00DD24A1" w:rsidP="00F536B2">
            <w:pPr>
              <w:spacing w:line="240" w:lineRule="exact"/>
              <w:jc w:val="center"/>
              <w:rPr>
                <w:szCs w:val="21"/>
              </w:rPr>
            </w:pPr>
            <w:r w:rsidRPr="00577F99">
              <w:rPr>
                <w:rFonts w:hint="eastAsia"/>
                <w:szCs w:val="21"/>
              </w:rPr>
              <w:t>2</w:t>
            </w:r>
            <w:r w:rsidRPr="00577F99">
              <w:rPr>
                <w:szCs w:val="21"/>
              </w:rPr>
              <w:t>.5</w:t>
            </w:r>
            <w:r w:rsidRPr="00577F99">
              <w:rPr>
                <w:rFonts w:hint="eastAsia"/>
                <w:szCs w:val="21"/>
              </w:rPr>
              <w:t>(2.358)</w:t>
            </w:r>
          </w:p>
        </w:tc>
        <w:tc>
          <w:tcPr>
            <w:tcW w:w="682" w:type="pct"/>
            <w:vAlign w:val="center"/>
          </w:tcPr>
          <w:p w14:paraId="658C63C1" w14:textId="77777777" w:rsidR="00DD24A1" w:rsidRPr="00577F99" w:rsidRDefault="00DD24A1" w:rsidP="00F536B2">
            <w:pPr>
              <w:spacing w:line="240" w:lineRule="exact"/>
              <w:jc w:val="center"/>
              <w:rPr>
                <w:szCs w:val="21"/>
              </w:rPr>
            </w:pPr>
            <w:r w:rsidRPr="00577F99">
              <w:rPr>
                <w:rFonts w:hint="eastAsia"/>
                <w:szCs w:val="21"/>
              </w:rPr>
              <w:t>0</w:t>
            </w:r>
            <w:r w:rsidRPr="00577F99">
              <w:rPr>
                <w:szCs w:val="21"/>
              </w:rPr>
              <w:t>.8</w:t>
            </w:r>
            <w:r w:rsidRPr="00577F99">
              <w:rPr>
                <w:rFonts w:hint="eastAsia"/>
                <w:szCs w:val="21"/>
              </w:rPr>
              <w:t>（</w:t>
            </w:r>
            <w:r w:rsidRPr="00577F99">
              <w:rPr>
                <w:rFonts w:hint="eastAsia"/>
                <w:szCs w:val="21"/>
              </w:rPr>
              <w:t>0.848</w:t>
            </w:r>
            <w:r w:rsidRPr="00577F99">
              <w:rPr>
                <w:rFonts w:hint="eastAsia"/>
                <w:szCs w:val="21"/>
              </w:rPr>
              <w:t>）</w:t>
            </w:r>
          </w:p>
        </w:tc>
        <w:tc>
          <w:tcPr>
            <w:tcW w:w="685" w:type="pct"/>
            <w:vAlign w:val="center"/>
          </w:tcPr>
          <w:p w14:paraId="55DBCA5D" w14:textId="77777777" w:rsidR="00DD24A1" w:rsidRPr="00577F99" w:rsidRDefault="00DD24A1" w:rsidP="00F536B2">
            <w:pPr>
              <w:spacing w:line="240" w:lineRule="exact"/>
              <w:jc w:val="center"/>
              <w:rPr>
                <w:szCs w:val="21"/>
              </w:rPr>
            </w:pPr>
            <w:r w:rsidRPr="00577F99">
              <w:rPr>
                <w:rFonts w:eastAsia="等线"/>
                <w:color w:val="000000"/>
                <w:szCs w:val="21"/>
              </w:rPr>
              <w:t xml:space="preserve">2.369 </w:t>
            </w:r>
          </w:p>
        </w:tc>
        <w:tc>
          <w:tcPr>
            <w:tcW w:w="686" w:type="pct"/>
            <w:vAlign w:val="center"/>
          </w:tcPr>
          <w:p w14:paraId="6BEF3729" w14:textId="77777777" w:rsidR="00DD24A1" w:rsidRPr="00577F99" w:rsidRDefault="00DD24A1" w:rsidP="00F536B2">
            <w:pPr>
              <w:spacing w:line="240" w:lineRule="exact"/>
              <w:jc w:val="center"/>
              <w:rPr>
                <w:szCs w:val="21"/>
              </w:rPr>
            </w:pPr>
            <w:r w:rsidRPr="00577F99">
              <w:rPr>
                <w:rFonts w:eastAsia="等线"/>
                <w:color w:val="000000"/>
                <w:szCs w:val="21"/>
              </w:rPr>
              <w:t xml:space="preserve">0.848 </w:t>
            </w:r>
          </w:p>
        </w:tc>
        <w:tc>
          <w:tcPr>
            <w:tcW w:w="787" w:type="pct"/>
            <w:vAlign w:val="center"/>
          </w:tcPr>
          <w:p w14:paraId="532416E1" w14:textId="77777777" w:rsidR="00DD24A1" w:rsidRPr="00577F99" w:rsidRDefault="00DD24A1" w:rsidP="00F536B2">
            <w:pPr>
              <w:spacing w:line="240" w:lineRule="exact"/>
              <w:jc w:val="center"/>
              <w:rPr>
                <w:szCs w:val="21"/>
              </w:rPr>
            </w:pPr>
            <w:r w:rsidRPr="00577F99">
              <w:rPr>
                <w:rFonts w:eastAsia="等线"/>
                <w:color w:val="000000"/>
                <w:szCs w:val="21"/>
              </w:rPr>
              <w:t>-0.44%</w:t>
            </w:r>
          </w:p>
        </w:tc>
        <w:tc>
          <w:tcPr>
            <w:tcW w:w="787" w:type="pct"/>
            <w:vAlign w:val="center"/>
          </w:tcPr>
          <w:p w14:paraId="2A8EA0AA" w14:textId="77777777" w:rsidR="00DD24A1" w:rsidRPr="00577F99" w:rsidRDefault="00DD24A1" w:rsidP="00F536B2">
            <w:pPr>
              <w:spacing w:line="240" w:lineRule="exact"/>
              <w:jc w:val="center"/>
              <w:rPr>
                <w:szCs w:val="21"/>
              </w:rPr>
            </w:pPr>
            <w:r w:rsidRPr="00577F99">
              <w:rPr>
                <w:rFonts w:eastAsia="等线"/>
                <w:color w:val="000000"/>
                <w:szCs w:val="21"/>
              </w:rPr>
              <w:t>0.00%</w:t>
            </w:r>
          </w:p>
        </w:tc>
      </w:tr>
      <w:tr w:rsidR="00DD24A1" w:rsidRPr="00577F99" w14:paraId="59186C55" w14:textId="77777777" w:rsidTr="00920993">
        <w:trPr>
          <w:trHeight w:val="351"/>
        </w:trPr>
        <w:tc>
          <w:tcPr>
            <w:tcW w:w="691" w:type="pct"/>
            <w:vAlign w:val="center"/>
          </w:tcPr>
          <w:p w14:paraId="39E5DB26" w14:textId="77777777" w:rsidR="00DD24A1" w:rsidRPr="00577F99" w:rsidRDefault="00DD24A1" w:rsidP="00F536B2">
            <w:pPr>
              <w:spacing w:line="240" w:lineRule="exact"/>
              <w:jc w:val="center"/>
              <w:rPr>
                <w:szCs w:val="21"/>
              </w:rPr>
            </w:pPr>
            <w:r w:rsidRPr="00577F99">
              <w:rPr>
                <w:rFonts w:eastAsia="等线"/>
                <w:color w:val="000000"/>
                <w:szCs w:val="21"/>
              </w:rPr>
              <w:t>100</w:t>
            </w:r>
          </w:p>
        </w:tc>
        <w:tc>
          <w:tcPr>
            <w:tcW w:w="682" w:type="pct"/>
            <w:vAlign w:val="center"/>
          </w:tcPr>
          <w:p w14:paraId="421517B9" w14:textId="77777777" w:rsidR="00DD24A1" w:rsidRPr="00577F99" w:rsidRDefault="00DD24A1" w:rsidP="00F536B2">
            <w:pPr>
              <w:spacing w:line="240" w:lineRule="exact"/>
              <w:jc w:val="center"/>
              <w:rPr>
                <w:szCs w:val="21"/>
              </w:rPr>
            </w:pPr>
            <w:r w:rsidRPr="00577F99">
              <w:rPr>
                <w:rFonts w:hint="eastAsia"/>
                <w:szCs w:val="21"/>
              </w:rPr>
              <w:t>2</w:t>
            </w:r>
            <w:r w:rsidRPr="00577F99">
              <w:rPr>
                <w:szCs w:val="21"/>
              </w:rPr>
              <w:t>.5</w:t>
            </w:r>
            <w:r w:rsidRPr="00577F99">
              <w:rPr>
                <w:rFonts w:hint="eastAsia"/>
                <w:szCs w:val="21"/>
              </w:rPr>
              <w:t>(2.358)</w:t>
            </w:r>
          </w:p>
        </w:tc>
        <w:tc>
          <w:tcPr>
            <w:tcW w:w="682" w:type="pct"/>
            <w:vAlign w:val="center"/>
          </w:tcPr>
          <w:p w14:paraId="3E3BE2A8" w14:textId="77777777" w:rsidR="00DD24A1" w:rsidRPr="00577F99" w:rsidRDefault="00DD24A1" w:rsidP="00F536B2">
            <w:pPr>
              <w:spacing w:line="240" w:lineRule="exact"/>
              <w:jc w:val="center"/>
              <w:rPr>
                <w:szCs w:val="21"/>
              </w:rPr>
            </w:pPr>
            <w:r w:rsidRPr="00577F99">
              <w:rPr>
                <w:rFonts w:hint="eastAsia"/>
                <w:szCs w:val="21"/>
              </w:rPr>
              <w:t>0</w:t>
            </w:r>
            <w:r w:rsidRPr="00577F99">
              <w:rPr>
                <w:szCs w:val="21"/>
              </w:rPr>
              <w:t>.8</w:t>
            </w:r>
            <w:r w:rsidRPr="00577F99">
              <w:rPr>
                <w:rFonts w:hint="eastAsia"/>
                <w:szCs w:val="21"/>
              </w:rPr>
              <w:t>（</w:t>
            </w:r>
            <w:r w:rsidRPr="00577F99">
              <w:rPr>
                <w:rFonts w:hint="eastAsia"/>
                <w:szCs w:val="21"/>
              </w:rPr>
              <w:t>0.848</w:t>
            </w:r>
            <w:r w:rsidRPr="00577F99">
              <w:rPr>
                <w:rFonts w:hint="eastAsia"/>
                <w:szCs w:val="21"/>
              </w:rPr>
              <w:t>）</w:t>
            </w:r>
          </w:p>
        </w:tc>
        <w:tc>
          <w:tcPr>
            <w:tcW w:w="685" w:type="pct"/>
            <w:vAlign w:val="center"/>
          </w:tcPr>
          <w:p w14:paraId="1A7327B1" w14:textId="77777777" w:rsidR="00DD24A1" w:rsidRPr="00577F99" w:rsidRDefault="00DD24A1" w:rsidP="00F536B2">
            <w:pPr>
              <w:spacing w:line="240" w:lineRule="exact"/>
              <w:jc w:val="center"/>
              <w:rPr>
                <w:szCs w:val="21"/>
              </w:rPr>
            </w:pPr>
            <w:r w:rsidRPr="00577F99">
              <w:rPr>
                <w:rFonts w:eastAsia="等线"/>
                <w:color w:val="000000"/>
                <w:szCs w:val="21"/>
              </w:rPr>
              <w:t xml:space="preserve">2.369 </w:t>
            </w:r>
          </w:p>
        </w:tc>
        <w:tc>
          <w:tcPr>
            <w:tcW w:w="686" w:type="pct"/>
            <w:vAlign w:val="center"/>
          </w:tcPr>
          <w:p w14:paraId="4EC670EA" w14:textId="77777777" w:rsidR="00DD24A1" w:rsidRPr="00577F99" w:rsidRDefault="00DD24A1" w:rsidP="00F536B2">
            <w:pPr>
              <w:spacing w:line="240" w:lineRule="exact"/>
              <w:jc w:val="center"/>
              <w:rPr>
                <w:szCs w:val="21"/>
              </w:rPr>
            </w:pPr>
            <w:r w:rsidRPr="00577F99">
              <w:rPr>
                <w:rFonts w:eastAsia="等线"/>
                <w:color w:val="000000"/>
                <w:szCs w:val="21"/>
              </w:rPr>
              <w:t xml:space="preserve">0.847 </w:t>
            </w:r>
          </w:p>
        </w:tc>
        <w:tc>
          <w:tcPr>
            <w:tcW w:w="787" w:type="pct"/>
            <w:vAlign w:val="center"/>
          </w:tcPr>
          <w:p w14:paraId="2DE6A304" w14:textId="77777777" w:rsidR="00DD24A1" w:rsidRPr="00577F99" w:rsidRDefault="00DD24A1" w:rsidP="00F536B2">
            <w:pPr>
              <w:spacing w:line="240" w:lineRule="exact"/>
              <w:jc w:val="center"/>
              <w:rPr>
                <w:szCs w:val="21"/>
              </w:rPr>
            </w:pPr>
            <w:r w:rsidRPr="00577F99">
              <w:rPr>
                <w:rFonts w:eastAsia="等线"/>
                <w:color w:val="000000"/>
                <w:szCs w:val="21"/>
              </w:rPr>
              <w:t>-0.44%</w:t>
            </w:r>
          </w:p>
        </w:tc>
        <w:tc>
          <w:tcPr>
            <w:tcW w:w="787" w:type="pct"/>
            <w:vAlign w:val="center"/>
          </w:tcPr>
          <w:p w14:paraId="04089A69" w14:textId="77777777" w:rsidR="00DD24A1" w:rsidRPr="00577F99" w:rsidRDefault="00DD24A1" w:rsidP="00F536B2">
            <w:pPr>
              <w:spacing w:line="240" w:lineRule="exact"/>
              <w:jc w:val="center"/>
              <w:rPr>
                <w:szCs w:val="21"/>
              </w:rPr>
            </w:pPr>
            <w:r w:rsidRPr="00577F99">
              <w:rPr>
                <w:rFonts w:eastAsia="等线"/>
                <w:color w:val="000000"/>
                <w:szCs w:val="21"/>
              </w:rPr>
              <w:t>0.13%</w:t>
            </w:r>
          </w:p>
        </w:tc>
      </w:tr>
      <w:tr w:rsidR="00DD24A1" w:rsidRPr="00577F99" w14:paraId="55E9AE82" w14:textId="77777777" w:rsidTr="00920993">
        <w:trPr>
          <w:trHeight w:val="351"/>
        </w:trPr>
        <w:tc>
          <w:tcPr>
            <w:tcW w:w="691" w:type="pct"/>
            <w:vAlign w:val="center"/>
          </w:tcPr>
          <w:p w14:paraId="1900EFF1" w14:textId="77777777" w:rsidR="00DD24A1" w:rsidRPr="00577F99" w:rsidRDefault="00DD24A1" w:rsidP="00F536B2">
            <w:pPr>
              <w:spacing w:line="240" w:lineRule="exact"/>
              <w:jc w:val="center"/>
              <w:rPr>
                <w:szCs w:val="21"/>
              </w:rPr>
            </w:pPr>
            <w:r w:rsidRPr="00577F99">
              <w:rPr>
                <w:rFonts w:eastAsia="等线"/>
                <w:color w:val="000000"/>
                <w:szCs w:val="21"/>
              </w:rPr>
              <w:t>120</w:t>
            </w:r>
          </w:p>
        </w:tc>
        <w:tc>
          <w:tcPr>
            <w:tcW w:w="682" w:type="pct"/>
            <w:vAlign w:val="center"/>
          </w:tcPr>
          <w:p w14:paraId="5401BC14" w14:textId="77777777" w:rsidR="00DD24A1" w:rsidRPr="00577F99" w:rsidRDefault="00DD24A1" w:rsidP="00F536B2">
            <w:pPr>
              <w:spacing w:line="240" w:lineRule="exact"/>
              <w:jc w:val="center"/>
              <w:rPr>
                <w:szCs w:val="21"/>
              </w:rPr>
            </w:pPr>
            <w:r w:rsidRPr="00577F99">
              <w:rPr>
                <w:rFonts w:hint="eastAsia"/>
                <w:szCs w:val="21"/>
              </w:rPr>
              <w:t>2</w:t>
            </w:r>
            <w:r w:rsidRPr="00577F99">
              <w:rPr>
                <w:szCs w:val="21"/>
              </w:rPr>
              <w:t>.5</w:t>
            </w:r>
            <w:r w:rsidRPr="00577F99">
              <w:rPr>
                <w:rFonts w:hint="eastAsia"/>
                <w:szCs w:val="21"/>
              </w:rPr>
              <w:t>(2.358)</w:t>
            </w:r>
          </w:p>
        </w:tc>
        <w:tc>
          <w:tcPr>
            <w:tcW w:w="682" w:type="pct"/>
            <w:vAlign w:val="center"/>
          </w:tcPr>
          <w:p w14:paraId="619928B3" w14:textId="77777777" w:rsidR="00DD24A1" w:rsidRPr="00577F99" w:rsidRDefault="00DD24A1" w:rsidP="00F536B2">
            <w:pPr>
              <w:spacing w:line="240" w:lineRule="exact"/>
              <w:jc w:val="center"/>
              <w:rPr>
                <w:szCs w:val="21"/>
              </w:rPr>
            </w:pPr>
            <w:r w:rsidRPr="00577F99">
              <w:rPr>
                <w:rFonts w:hint="eastAsia"/>
                <w:szCs w:val="21"/>
              </w:rPr>
              <w:t>0</w:t>
            </w:r>
            <w:r w:rsidRPr="00577F99">
              <w:rPr>
                <w:szCs w:val="21"/>
              </w:rPr>
              <w:t>.8</w:t>
            </w:r>
            <w:r w:rsidRPr="00577F99">
              <w:rPr>
                <w:rFonts w:hint="eastAsia"/>
                <w:szCs w:val="21"/>
              </w:rPr>
              <w:t>（</w:t>
            </w:r>
            <w:r w:rsidRPr="00577F99">
              <w:rPr>
                <w:rFonts w:hint="eastAsia"/>
                <w:szCs w:val="21"/>
              </w:rPr>
              <w:t>0.848</w:t>
            </w:r>
            <w:r w:rsidRPr="00577F99">
              <w:rPr>
                <w:rFonts w:hint="eastAsia"/>
                <w:szCs w:val="21"/>
              </w:rPr>
              <w:t>）</w:t>
            </w:r>
          </w:p>
        </w:tc>
        <w:tc>
          <w:tcPr>
            <w:tcW w:w="685" w:type="pct"/>
            <w:vAlign w:val="center"/>
          </w:tcPr>
          <w:p w14:paraId="4BBB4846" w14:textId="77777777" w:rsidR="00DD24A1" w:rsidRPr="00577F99" w:rsidRDefault="00DD24A1" w:rsidP="00F536B2">
            <w:pPr>
              <w:spacing w:line="240" w:lineRule="exact"/>
              <w:jc w:val="center"/>
              <w:rPr>
                <w:szCs w:val="21"/>
              </w:rPr>
            </w:pPr>
            <w:r w:rsidRPr="00577F99">
              <w:rPr>
                <w:rFonts w:eastAsia="等线"/>
                <w:color w:val="000000"/>
                <w:szCs w:val="21"/>
              </w:rPr>
              <w:t xml:space="preserve">2.368 </w:t>
            </w:r>
          </w:p>
        </w:tc>
        <w:tc>
          <w:tcPr>
            <w:tcW w:w="686" w:type="pct"/>
            <w:vAlign w:val="center"/>
          </w:tcPr>
          <w:p w14:paraId="6AD078D3" w14:textId="77777777" w:rsidR="00DD24A1" w:rsidRPr="00577F99" w:rsidRDefault="00DD24A1" w:rsidP="00F536B2">
            <w:pPr>
              <w:spacing w:line="240" w:lineRule="exact"/>
              <w:jc w:val="center"/>
              <w:rPr>
                <w:szCs w:val="21"/>
              </w:rPr>
            </w:pPr>
            <w:r w:rsidRPr="00577F99">
              <w:rPr>
                <w:rFonts w:eastAsia="等线"/>
                <w:color w:val="000000"/>
                <w:szCs w:val="21"/>
              </w:rPr>
              <w:t xml:space="preserve">0.847 </w:t>
            </w:r>
          </w:p>
        </w:tc>
        <w:tc>
          <w:tcPr>
            <w:tcW w:w="787" w:type="pct"/>
            <w:vAlign w:val="center"/>
          </w:tcPr>
          <w:p w14:paraId="5AB816DC" w14:textId="77777777" w:rsidR="00DD24A1" w:rsidRPr="00577F99" w:rsidRDefault="00DD24A1" w:rsidP="00F536B2">
            <w:pPr>
              <w:spacing w:line="240" w:lineRule="exact"/>
              <w:jc w:val="center"/>
              <w:rPr>
                <w:szCs w:val="21"/>
              </w:rPr>
            </w:pPr>
            <w:r w:rsidRPr="00577F99">
              <w:rPr>
                <w:rFonts w:eastAsia="等线"/>
                <w:color w:val="000000"/>
                <w:szCs w:val="21"/>
              </w:rPr>
              <w:t>-0.40%</w:t>
            </w:r>
          </w:p>
        </w:tc>
        <w:tc>
          <w:tcPr>
            <w:tcW w:w="787" w:type="pct"/>
            <w:vAlign w:val="center"/>
          </w:tcPr>
          <w:p w14:paraId="6351D873" w14:textId="77777777" w:rsidR="00DD24A1" w:rsidRPr="00577F99" w:rsidRDefault="00DD24A1" w:rsidP="00F536B2">
            <w:pPr>
              <w:spacing w:line="240" w:lineRule="exact"/>
              <w:jc w:val="center"/>
              <w:rPr>
                <w:szCs w:val="21"/>
              </w:rPr>
            </w:pPr>
            <w:r w:rsidRPr="00577F99">
              <w:rPr>
                <w:rFonts w:eastAsia="等线"/>
                <w:color w:val="000000"/>
                <w:szCs w:val="21"/>
              </w:rPr>
              <w:t>0.13%</w:t>
            </w:r>
          </w:p>
        </w:tc>
      </w:tr>
      <w:tr w:rsidR="00DD24A1" w:rsidRPr="00577F99" w14:paraId="62741106"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00D89F4D" w14:textId="77777777" w:rsidR="00DD24A1" w:rsidRPr="00577F99" w:rsidRDefault="00DD24A1" w:rsidP="00F536B2">
            <w:pPr>
              <w:spacing w:line="240" w:lineRule="exact"/>
              <w:jc w:val="center"/>
              <w:rPr>
                <w:szCs w:val="21"/>
              </w:rPr>
            </w:pPr>
            <w:r w:rsidRPr="00577F99">
              <w:rPr>
                <w:rFonts w:eastAsia="等线"/>
                <w:color w:val="000000"/>
                <w:szCs w:val="21"/>
              </w:rPr>
              <w:t>20</w:t>
            </w:r>
          </w:p>
        </w:tc>
        <w:tc>
          <w:tcPr>
            <w:tcW w:w="682" w:type="pct"/>
            <w:tcBorders>
              <w:top w:val="single" w:sz="4" w:space="0" w:color="auto"/>
              <w:left w:val="single" w:sz="4" w:space="0" w:color="auto"/>
              <w:bottom w:val="single" w:sz="4" w:space="0" w:color="auto"/>
              <w:right w:val="single" w:sz="4" w:space="0" w:color="auto"/>
            </w:tcBorders>
            <w:vAlign w:val="center"/>
          </w:tcPr>
          <w:p w14:paraId="1163F9EF" w14:textId="77777777" w:rsidR="00DD24A1" w:rsidRPr="00577F99" w:rsidRDefault="00DD24A1" w:rsidP="00F536B2">
            <w:pPr>
              <w:spacing w:line="240" w:lineRule="exact"/>
              <w:jc w:val="center"/>
              <w:rPr>
                <w:szCs w:val="21"/>
              </w:rPr>
            </w:pPr>
            <w:r w:rsidRPr="00577F99">
              <w:rPr>
                <w:szCs w:val="21"/>
              </w:rPr>
              <w:t>10</w:t>
            </w:r>
            <w:r w:rsidRPr="00577F99">
              <w:rPr>
                <w:rFonts w:hint="eastAsia"/>
                <w:szCs w:val="21"/>
              </w:rPr>
              <w:t>(9.434)</w:t>
            </w:r>
          </w:p>
        </w:tc>
        <w:tc>
          <w:tcPr>
            <w:tcW w:w="682" w:type="pct"/>
            <w:tcBorders>
              <w:top w:val="single" w:sz="4" w:space="0" w:color="auto"/>
              <w:left w:val="single" w:sz="4" w:space="0" w:color="auto"/>
              <w:bottom w:val="single" w:sz="4" w:space="0" w:color="auto"/>
              <w:right w:val="single" w:sz="4" w:space="0" w:color="auto"/>
            </w:tcBorders>
            <w:vAlign w:val="center"/>
          </w:tcPr>
          <w:p w14:paraId="4377F8B4" w14:textId="77777777" w:rsidR="00DD24A1" w:rsidRPr="00577F99" w:rsidRDefault="00DD24A1" w:rsidP="00F536B2">
            <w:pPr>
              <w:spacing w:line="240" w:lineRule="exact"/>
              <w:jc w:val="center"/>
              <w:rPr>
                <w:szCs w:val="21"/>
              </w:rPr>
            </w:pPr>
            <w:r w:rsidRPr="00577F99">
              <w:rPr>
                <w:rFonts w:hint="eastAsia"/>
                <w:szCs w:val="21"/>
              </w:rPr>
              <w:t>0</w:t>
            </w:r>
            <w:r w:rsidRPr="00577F99">
              <w:rPr>
                <w:szCs w:val="21"/>
              </w:rPr>
              <w:t>.8</w:t>
            </w:r>
            <w:r w:rsidRPr="00577F99">
              <w:rPr>
                <w:rFonts w:hint="eastAsia"/>
                <w:szCs w:val="21"/>
              </w:rPr>
              <w:t>（</w:t>
            </w:r>
            <w:r w:rsidRPr="00577F99">
              <w:rPr>
                <w:rFonts w:hint="eastAsia"/>
                <w:szCs w:val="21"/>
              </w:rPr>
              <w:t>0.848</w:t>
            </w:r>
            <w:r w:rsidRPr="00577F99">
              <w:rPr>
                <w:rFonts w:hint="eastAsia"/>
                <w:szCs w:val="21"/>
              </w:rPr>
              <w:t>）</w:t>
            </w:r>
          </w:p>
        </w:tc>
        <w:tc>
          <w:tcPr>
            <w:tcW w:w="685" w:type="pct"/>
            <w:tcBorders>
              <w:top w:val="single" w:sz="4" w:space="0" w:color="auto"/>
              <w:left w:val="single" w:sz="4" w:space="0" w:color="auto"/>
              <w:bottom w:val="single" w:sz="4" w:space="0" w:color="auto"/>
              <w:right w:val="single" w:sz="4" w:space="0" w:color="auto"/>
            </w:tcBorders>
            <w:vAlign w:val="center"/>
          </w:tcPr>
          <w:p w14:paraId="6C8CDD2E" w14:textId="77777777" w:rsidR="00DD24A1" w:rsidRPr="00577F99" w:rsidRDefault="00DD24A1" w:rsidP="00F536B2">
            <w:pPr>
              <w:spacing w:line="240" w:lineRule="exact"/>
              <w:jc w:val="center"/>
              <w:rPr>
                <w:szCs w:val="21"/>
              </w:rPr>
            </w:pPr>
            <w:r w:rsidRPr="00577F99">
              <w:rPr>
                <w:rFonts w:eastAsia="等线"/>
                <w:color w:val="000000"/>
                <w:szCs w:val="21"/>
              </w:rPr>
              <w:t xml:space="preserve">9.409 </w:t>
            </w:r>
          </w:p>
        </w:tc>
        <w:tc>
          <w:tcPr>
            <w:tcW w:w="686" w:type="pct"/>
            <w:tcBorders>
              <w:top w:val="single" w:sz="4" w:space="0" w:color="auto"/>
              <w:left w:val="single" w:sz="4" w:space="0" w:color="auto"/>
              <w:bottom w:val="single" w:sz="4" w:space="0" w:color="auto"/>
              <w:right w:val="single" w:sz="4" w:space="0" w:color="auto"/>
            </w:tcBorders>
            <w:vAlign w:val="center"/>
          </w:tcPr>
          <w:p w14:paraId="730E1050" w14:textId="77777777" w:rsidR="00DD24A1" w:rsidRPr="00577F99" w:rsidRDefault="00DD24A1" w:rsidP="00F536B2">
            <w:pPr>
              <w:spacing w:line="240" w:lineRule="exact"/>
              <w:jc w:val="center"/>
              <w:rPr>
                <w:szCs w:val="21"/>
              </w:rPr>
            </w:pPr>
            <w:r w:rsidRPr="00577F99">
              <w:rPr>
                <w:rFonts w:eastAsia="等线"/>
                <w:color w:val="000000"/>
                <w:szCs w:val="21"/>
              </w:rPr>
              <w:t xml:space="preserve">0.847 </w:t>
            </w:r>
          </w:p>
        </w:tc>
        <w:tc>
          <w:tcPr>
            <w:tcW w:w="787" w:type="pct"/>
            <w:tcBorders>
              <w:top w:val="single" w:sz="4" w:space="0" w:color="auto"/>
              <w:left w:val="single" w:sz="4" w:space="0" w:color="auto"/>
              <w:bottom w:val="single" w:sz="4" w:space="0" w:color="auto"/>
              <w:right w:val="single" w:sz="4" w:space="0" w:color="auto"/>
            </w:tcBorders>
            <w:vAlign w:val="center"/>
          </w:tcPr>
          <w:p w14:paraId="7D94CEC3" w14:textId="77777777" w:rsidR="00DD24A1" w:rsidRPr="00577F99" w:rsidRDefault="00DD24A1" w:rsidP="00F536B2">
            <w:pPr>
              <w:spacing w:line="240" w:lineRule="exact"/>
              <w:jc w:val="center"/>
              <w:rPr>
                <w:szCs w:val="21"/>
              </w:rPr>
            </w:pPr>
            <w:r w:rsidRPr="00577F99">
              <w:rPr>
                <w:rFonts w:eastAsia="等线"/>
                <w:color w:val="000000"/>
                <w:szCs w:val="21"/>
              </w:rPr>
              <w:t>0.26%</w:t>
            </w:r>
          </w:p>
        </w:tc>
        <w:tc>
          <w:tcPr>
            <w:tcW w:w="787" w:type="pct"/>
            <w:tcBorders>
              <w:top w:val="single" w:sz="4" w:space="0" w:color="auto"/>
              <w:left w:val="single" w:sz="4" w:space="0" w:color="auto"/>
              <w:bottom w:val="single" w:sz="4" w:space="0" w:color="auto"/>
              <w:right w:val="single" w:sz="4" w:space="0" w:color="auto"/>
            </w:tcBorders>
            <w:vAlign w:val="center"/>
          </w:tcPr>
          <w:p w14:paraId="50CCF8DD" w14:textId="77777777" w:rsidR="00DD24A1" w:rsidRPr="00577F99" w:rsidRDefault="00DD24A1" w:rsidP="00F536B2">
            <w:pPr>
              <w:spacing w:line="240" w:lineRule="exact"/>
              <w:jc w:val="center"/>
              <w:rPr>
                <w:szCs w:val="21"/>
              </w:rPr>
            </w:pPr>
            <w:r w:rsidRPr="00577F99">
              <w:rPr>
                <w:rFonts w:eastAsia="等线"/>
                <w:color w:val="000000"/>
                <w:szCs w:val="21"/>
              </w:rPr>
              <w:t>0.13%</w:t>
            </w:r>
          </w:p>
        </w:tc>
      </w:tr>
      <w:tr w:rsidR="00DD24A1" w:rsidRPr="00577F99" w14:paraId="661EAE1F"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19BDEBBF" w14:textId="77777777" w:rsidR="00DD24A1" w:rsidRPr="00577F99" w:rsidRDefault="00DD24A1" w:rsidP="00F536B2">
            <w:pPr>
              <w:spacing w:line="240" w:lineRule="exact"/>
              <w:jc w:val="center"/>
              <w:rPr>
                <w:szCs w:val="21"/>
              </w:rPr>
            </w:pPr>
            <w:r w:rsidRPr="00577F99">
              <w:rPr>
                <w:rFonts w:eastAsia="等线"/>
                <w:color w:val="000000"/>
                <w:szCs w:val="21"/>
              </w:rPr>
              <w:t>50</w:t>
            </w:r>
          </w:p>
        </w:tc>
        <w:tc>
          <w:tcPr>
            <w:tcW w:w="682" w:type="pct"/>
            <w:tcBorders>
              <w:top w:val="single" w:sz="4" w:space="0" w:color="auto"/>
              <w:left w:val="single" w:sz="4" w:space="0" w:color="auto"/>
              <w:bottom w:val="single" w:sz="4" w:space="0" w:color="auto"/>
              <w:right w:val="single" w:sz="4" w:space="0" w:color="auto"/>
            </w:tcBorders>
            <w:vAlign w:val="center"/>
          </w:tcPr>
          <w:p w14:paraId="2609CCB0" w14:textId="77777777" w:rsidR="00DD24A1" w:rsidRPr="00577F99" w:rsidRDefault="00DD24A1" w:rsidP="00F536B2">
            <w:pPr>
              <w:spacing w:line="240" w:lineRule="exact"/>
              <w:jc w:val="center"/>
              <w:rPr>
                <w:szCs w:val="21"/>
              </w:rPr>
            </w:pPr>
            <w:r w:rsidRPr="00577F99">
              <w:rPr>
                <w:szCs w:val="21"/>
              </w:rPr>
              <w:t>10</w:t>
            </w:r>
            <w:r w:rsidRPr="00577F99">
              <w:rPr>
                <w:rFonts w:hint="eastAsia"/>
                <w:szCs w:val="21"/>
              </w:rPr>
              <w:t>(9.434)</w:t>
            </w:r>
          </w:p>
        </w:tc>
        <w:tc>
          <w:tcPr>
            <w:tcW w:w="682" w:type="pct"/>
            <w:tcBorders>
              <w:top w:val="single" w:sz="4" w:space="0" w:color="auto"/>
              <w:left w:val="single" w:sz="4" w:space="0" w:color="auto"/>
              <w:bottom w:val="single" w:sz="4" w:space="0" w:color="auto"/>
              <w:right w:val="single" w:sz="4" w:space="0" w:color="auto"/>
            </w:tcBorders>
            <w:vAlign w:val="center"/>
          </w:tcPr>
          <w:p w14:paraId="60FE4EA8" w14:textId="77777777" w:rsidR="00DD24A1" w:rsidRPr="00577F99" w:rsidRDefault="00DD24A1" w:rsidP="00F536B2">
            <w:pPr>
              <w:spacing w:line="240" w:lineRule="exact"/>
              <w:jc w:val="center"/>
              <w:rPr>
                <w:szCs w:val="21"/>
              </w:rPr>
            </w:pPr>
            <w:r w:rsidRPr="00577F99">
              <w:rPr>
                <w:rFonts w:hint="eastAsia"/>
                <w:szCs w:val="21"/>
              </w:rPr>
              <w:t>0</w:t>
            </w:r>
            <w:r w:rsidRPr="00577F99">
              <w:rPr>
                <w:szCs w:val="21"/>
              </w:rPr>
              <w:t>.8</w:t>
            </w:r>
            <w:r w:rsidRPr="00577F99">
              <w:rPr>
                <w:rFonts w:hint="eastAsia"/>
                <w:szCs w:val="21"/>
              </w:rPr>
              <w:t>（</w:t>
            </w:r>
            <w:r w:rsidRPr="00577F99">
              <w:rPr>
                <w:rFonts w:hint="eastAsia"/>
                <w:szCs w:val="21"/>
              </w:rPr>
              <w:t>0.848</w:t>
            </w:r>
            <w:r w:rsidRPr="00577F99">
              <w:rPr>
                <w:rFonts w:hint="eastAsia"/>
                <w:szCs w:val="21"/>
              </w:rPr>
              <w:t>）</w:t>
            </w:r>
          </w:p>
        </w:tc>
        <w:tc>
          <w:tcPr>
            <w:tcW w:w="685" w:type="pct"/>
            <w:tcBorders>
              <w:top w:val="single" w:sz="4" w:space="0" w:color="auto"/>
              <w:left w:val="single" w:sz="4" w:space="0" w:color="auto"/>
              <w:bottom w:val="single" w:sz="4" w:space="0" w:color="auto"/>
              <w:right w:val="single" w:sz="4" w:space="0" w:color="auto"/>
            </w:tcBorders>
            <w:vAlign w:val="center"/>
          </w:tcPr>
          <w:p w14:paraId="171C7141" w14:textId="77777777" w:rsidR="00DD24A1" w:rsidRPr="00577F99" w:rsidRDefault="00DD24A1" w:rsidP="00F536B2">
            <w:pPr>
              <w:spacing w:line="240" w:lineRule="exact"/>
              <w:jc w:val="center"/>
              <w:rPr>
                <w:szCs w:val="21"/>
              </w:rPr>
            </w:pPr>
            <w:r w:rsidRPr="00577F99">
              <w:rPr>
                <w:rFonts w:eastAsia="等线"/>
                <w:color w:val="000000"/>
                <w:szCs w:val="21"/>
              </w:rPr>
              <w:t xml:space="preserve">9.418 </w:t>
            </w:r>
          </w:p>
        </w:tc>
        <w:tc>
          <w:tcPr>
            <w:tcW w:w="686" w:type="pct"/>
            <w:tcBorders>
              <w:top w:val="single" w:sz="4" w:space="0" w:color="auto"/>
              <w:left w:val="single" w:sz="4" w:space="0" w:color="auto"/>
              <w:bottom w:val="single" w:sz="4" w:space="0" w:color="auto"/>
              <w:right w:val="single" w:sz="4" w:space="0" w:color="auto"/>
            </w:tcBorders>
            <w:vAlign w:val="center"/>
          </w:tcPr>
          <w:p w14:paraId="39318582" w14:textId="77777777" w:rsidR="00DD24A1" w:rsidRPr="00577F99" w:rsidRDefault="00DD24A1" w:rsidP="00F536B2">
            <w:pPr>
              <w:spacing w:line="240" w:lineRule="exact"/>
              <w:jc w:val="center"/>
              <w:rPr>
                <w:szCs w:val="21"/>
              </w:rPr>
            </w:pPr>
            <w:r w:rsidRPr="00577F99">
              <w:rPr>
                <w:rFonts w:eastAsia="等线"/>
                <w:color w:val="000000"/>
                <w:szCs w:val="21"/>
              </w:rPr>
              <w:t xml:space="preserve">0.846 </w:t>
            </w:r>
          </w:p>
        </w:tc>
        <w:tc>
          <w:tcPr>
            <w:tcW w:w="787" w:type="pct"/>
            <w:tcBorders>
              <w:top w:val="single" w:sz="4" w:space="0" w:color="auto"/>
              <w:left w:val="single" w:sz="4" w:space="0" w:color="auto"/>
              <w:bottom w:val="single" w:sz="4" w:space="0" w:color="auto"/>
              <w:right w:val="single" w:sz="4" w:space="0" w:color="auto"/>
            </w:tcBorders>
            <w:vAlign w:val="center"/>
          </w:tcPr>
          <w:p w14:paraId="3BDB9D3A" w14:textId="77777777" w:rsidR="00DD24A1" w:rsidRPr="00577F99" w:rsidRDefault="00DD24A1" w:rsidP="00F536B2">
            <w:pPr>
              <w:spacing w:line="240" w:lineRule="exact"/>
              <w:jc w:val="center"/>
              <w:rPr>
                <w:szCs w:val="21"/>
              </w:rPr>
            </w:pPr>
            <w:r w:rsidRPr="00577F99">
              <w:rPr>
                <w:rFonts w:eastAsia="等线"/>
                <w:color w:val="000000"/>
                <w:szCs w:val="21"/>
              </w:rPr>
              <w:t>0.17%</w:t>
            </w:r>
          </w:p>
        </w:tc>
        <w:tc>
          <w:tcPr>
            <w:tcW w:w="787" w:type="pct"/>
            <w:tcBorders>
              <w:top w:val="single" w:sz="4" w:space="0" w:color="auto"/>
              <w:left w:val="single" w:sz="4" w:space="0" w:color="auto"/>
              <w:bottom w:val="single" w:sz="4" w:space="0" w:color="auto"/>
              <w:right w:val="single" w:sz="4" w:space="0" w:color="auto"/>
            </w:tcBorders>
            <w:vAlign w:val="center"/>
          </w:tcPr>
          <w:p w14:paraId="732B7B1B" w14:textId="77777777" w:rsidR="00DD24A1" w:rsidRPr="00577F99" w:rsidRDefault="00DD24A1" w:rsidP="00F536B2">
            <w:pPr>
              <w:spacing w:line="240" w:lineRule="exact"/>
              <w:jc w:val="center"/>
              <w:rPr>
                <w:szCs w:val="21"/>
              </w:rPr>
            </w:pPr>
            <w:r w:rsidRPr="00577F99">
              <w:rPr>
                <w:rFonts w:eastAsia="等线"/>
                <w:color w:val="000000"/>
                <w:szCs w:val="21"/>
              </w:rPr>
              <w:t>0.25%</w:t>
            </w:r>
          </w:p>
        </w:tc>
      </w:tr>
      <w:tr w:rsidR="00DD24A1" w:rsidRPr="00577F99" w14:paraId="62D93101"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420ACA15" w14:textId="77777777" w:rsidR="00DD24A1" w:rsidRPr="00577F99" w:rsidRDefault="00DD24A1" w:rsidP="00F536B2">
            <w:pPr>
              <w:spacing w:line="240" w:lineRule="exact"/>
              <w:jc w:val="center"/>
              <w:rPr>
                <w:szCs w:val="21"/>
              </w:rPr>
            </w:pPr>
            <w:r w:rsidRPr="00577F99">
              <w:rPr>
                <w:rFonts w:eastAsia="等线"/>
                <w:color w:val="000000"/>
                <w:szCs w:val="21"/>
              </w:rPr>
              <w:t>80</w:t>
            </w:r>
          </w:p>
        </w:tc>
        <w:tc>
          <w:tcPr>
            <w:tcW w:w="682" w:type="pct"/>
            <w:tcBorders>
              <w:top w:val="single" w:sz="4" w:space="0" w:color="auto"/>
              <w:left w:val="single" w:sz="4" w:space="0" w:color="auto"/>
              <w:bottom w:val="single" w:sz="4" w:space="0" w:color="auto"/>
              <w:right w:val="single" w:sz="4" w:space="0" w:color="auto"/>
            </w:tcBorders>
            <w:vAlign w:val="center"/>
          </w:tcPr>
          <w:p w14:paraId="32F753E8" w14:textId="77777777" w:rsidR="00DD24A1" w:rsidRPr="00577F99" w:rsidRDefault="00DD24A1" w:rsidP="00F536B2">
            <w:pPr>
              <w:spacing w:line="240" w:lineRule="exact"/>
              <w:jc w:val="center"/>
              <w:rPr>
                <w:szCs w:val="21"/>
              </w:rPr>
            </w:pPr>
            <w:r w:rsidRPr="00577F99">
              <w:rPr>
                <w:szCs w:val="21"/>
              </w:rPr>
              <w:t>10</w:t>
            </w:r>
            <w:r w:rsidRPr="00577F99">
              <w:rPr>
                <w:rFonts w:hint="eastAsia"/>
                <w:szCs w:val="21"/>
              </w:rPr>
              <w:t>(9.434)</w:t>
            </w:r>
          </w:p>
        </w:tc>
        <w:tc>
          <w:tcPr>
            <w:tcW w:w="682" w:type="pct"/>
            <w:tcBorders>
              <w:top w:val="single" w:sz="4" w:space="0" w:color="auto"/>
              <w:left w:val="single" w:sz="4" w:space="0" w:color="auto"/>
              <w:bottom w:val="single" w:sz="4" w:space="0" w:color="auto"/>
              <w:right w:val="single" w:sz="4" w:space="0" w:color="auto"/>
            </w:tcBorders>
            <w:vAlign w:val="center"/>
          </w:tcPr>
          <w:p w14:paraId="555AC1AC" w14:textId="77777777" w:rsidR="00DD24A1" w:rsidRPr="00577F99" w:rsidRDefault="00DD24A1" w:rsidP="00F536B2">
            <w:pPr>
              <w:spacing w:line="240" w:lineRule="exact"/>
              <w:jc w:val="center"/>
              <w:rPr>
                <w:szCs w:val="21"/>
              </w:rPr>
            </w:pPr>
            <w:r w:rsidRPr="00577F99">
              <w:rPr>
                <w:rFonts w:hint="eastAsia"/>
                <w:szCs w:val="21"/>
              </w:rPr>
              <w:t>0</w:t>
            </w:r>
            <w:r w:rsidRPr="00577F99">
              <w:rPr>
                <w:szCs w:val="21"/>
              </w:rPr>
              <w:t>.8</w:t>
            </w:r>
            <w:r w:rsidRPr="00577F99">
              <w:rPr>
                <w:rFonts w:hint="eastAsia"/>
                <w:szCs w:val="21"/>
              </w:rPr>
              <w:t>（</w:t>
            </w:r>
            <w:r w:rsidRPr="00577F99">
              <w:rPr>
                <w:rFonts w:hint="eastAsia"/>
                <w:szCs w:val="21"/>
              </w:rPr>
              <w:t>0.848</w:t>
            </w:r>
            <w:r w:rsidRPr="00577F99">
              <w:rPr>
                <w:rFonts w:hint="eastAsia"/>
                <w:szCs w:val="21"/>
              </w:rPr>
              <w:t>）</w:t>
            </w:r>
          </w:p>
        </w:tc>
        <w:tc>
          <w:tcPr>
            <w:tcW w:w="685" w:type="pct"/>
            <w:tcBorders>
              <w:top w:val="single" w:sz="4" w:space="0" w:color="auto"/>
              <w:left w:val="single" w:sz="4" w:space="0" w:color="auto"/>
              <w:bottom w:val="single" w:sz="4" w:space="0" w:color="auto"/>
              <w:right w:val="single" w:sz="4" w:space="0" w:color="auto"/>
            </w:tcBorders>
            <w:vAlign w:val="center"/>
          </w:tcPr>
          <w:p w14:paraId="15C4CDE3" w14:textId="77777777" w:rsidR="00DD24A1" w:rsidRPr="00577F99" w:rsidRDefault="00DD24A1" w:rsidP="00F536B2">
            <w:pPr>
              <w:spacing w:line="240" w:lineRule="exact"/>
              <w:jc w:val="center"/>
              <w:rPr>
                <w:szCs w:val="21"/>
              </w:rPr>
            </w:pPr>
            <w:r w:rsidRPr="00577F99">
              <w:rPr>
                <w:rFonts w:eastAsia="等线"/>
                <w:color w:val="000000"/>
                <w:szCs w:val="21"/>
              </w:rPr>
              <w:t xml:space="preserve">9.420 </w:t>
            </w:r>
          </w:p>
        </w:tc>
        <w:tc>
          <w:tcPr>
            <w:tcW w:w="686" w:type="pct"/>
            <w:tcBorders>
              <w:top w:val="single" w:sz="4" w:space="0" w:color="auto"/>
              <w:left w:val="single" w:sz="4" w:space="0" w:color="auto"/>
              <w:bottom w:val="single" w:sz="4" w:space="0" w:color="auto"/>
              <w:right w:val="single" w:sz="4" w:space="0" w:color="auto"/>
            </w:tcBorders>
            <w:vAlign w:val="center"/>
          </w:tcPr>
          <w:p w14:paraId="3A1B2E3E" w14:textId="77777777" w:rsidR="00DD24A1" w:rsidRPr="00577F99" w:rsidRDefault="00DD24A1" w:rsidP="00F536B2">
            <w:pPr>
              <w:spacing w:line="240" w:lineRule="exact"/>
              <w:jc w:val="center"/>
              <w:rPr>
                <w:szCs w:val="21"/>
              </w:rPr>
            </w:pPr>
            <w:r w:rsidRPr="00577F99">
              <w:rPr>
                <w:rFonts w:eastAsia="等线"/>
                <w:color w:val="000000"/>
                <w:szCs w:val="21"/>
              </w:rPr>
              <w:t xml:space="preserve">0.846 </w:t>
            </w:r>
          </w:p>
        </w:tc>
        <w:tc>
          <w:tcPr>
            <w:tcW w:w="787" w:type="pct"/>
            <w:tcBorders>
              <w:top w:val="single" w:sz="4" w:space="0" w:color="auto"/>
              <w:left w:val="single" w:sz="4" w:space="0" w:color="auto"/>
              <w:bottom w:val="single" w:sz="4" w:space="0" w:color="auto"/>
              <w:right w:val="single" w:sz="4" w:space="0" w:color="auto"/>
            </w:tcBorders>
            <w:vAlign w:val="center"/>
          </w:tcPr>
          <w:p w14:paraId="3FC9E3E1" w14:textId="77777777" w:rsidR="00DD24A1" w:rsidRPr="00577F99" w:rsidRDefault="00DD24A1" w:rsidP="00F536B2">
            <w:pPr>
              <w:spacing w:line="240" w:lineRule="exact"/>
              <w:jc w:val="center"/>
              <w:rPr>
                <w:szCs w:val="21"/>
              </w:rPr>
            </w:pPr>
            <w:r w:rsidRPr="00577F99">
              <w:rPr>
                <w:rFonts w:eastAsia="等线"/>
                <w:color w:val="000000"/>
                <w:szCs w:val="21"/>
              </w:rPr>
              <w:t>0.15%</w:t>
            </w:r>
          </w:p>
        </w:tc>
        <w:tc>
          <w:tcPr>
            <w:tcW w:w="787" w:type="pct"/>
            <w:tcBorders>
              <w:top w:val="single" w:sz="4" w:space="0" w:color="auto"/>
              <w:left w:val="single" w:sz="4" w:space="0" w:color="auto"/>
              <w:bottom w:val="single" w:sz="4" w:space="0" w:color="auto"/>
              <w:right w:val="single" w:sz="4" w:space="0" w:color="auto"/>
            </w:tcBorders>
            <w:vAlign w:val="center"/>
          </w:tcPr>
          <w:p w14:paraId="3F380308" w14:textId="77777777" w:rsidR="00DD24A1" w:rsidRPr="00577F99" w:rsidRDefault="00DD24A1" w:rsidP="00F536B2">
            <w:pPr>
              <w:spacing w:line="240" w:lineRule="exact"/>
              <w:jc w:val="center"/>
              <w:rPr>
                <w:szCs w:val="21"/>
              </w:rPr>
            </w:pPr>
            <w:r w:rsidRPr="00577F99">
              <w:rPr>
                <w:rFonts w:eastAsia="等线"/>
                <w:color w:val="000000"/>
                <w:szCs w:val="21"/>
              </w:rPr>
              <w:t>0.25%</w:t>
            </w:r>
          </w:p>
        </w:tc>
      </w:tr>
      <w:tr w:rsidR="00DD24A1" w:rsidRPr="00577F99" w14:paraId="356549C3"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4139F12B" w14:textId="77777777" w:rsidR="00DD24A1" w:rsidRPr="00577F99" w:rsidRDefault="00DD24A1" w:rsidP="00F536B2">
            <w:pPr>
              <w:spacing w:line="240" w:lineRule="exact"/>
              <w:jc w:val="center"/>
              <w:rPr>
                <w:szCs w:val="21"/>
              </w:rPr>
            </w:pPr>
            <w:r w:rsidRPr="00577F99">
              <w:rPr>
                <w:rFonts w:eastAsia="等线"/>
                <w:color w:val="000000"/>
                <w:szCs w:val="21"/>
              </w:rPr>
              <w:t>100</w:t>
            </w:r>
          </w:p>
        </w:tc>
        <w:tc>
          <w:tcPr>
            <w:tcW w:w="682" w:type="pct"/>
            <w:tcBorders>
              <w:top w:val="single" w:sz="4" w:space="0" w:color="auto"/>
              <w:left w:val="single" w:sz="4" w:space="0" w:color="auto"/>
              <w:bottom w:val="single" w:sz="4" w:space="0" w:color="auto"/>
              <w:right w:val="single" w:sz="4" w:space="0" w:color="auto"/>
            </w:tcBorders>
            <w:vAlign w:val="center"/>
          </w:tcPr>
          <w:p w14:paraId="66E5D77C" w14:textId="77777777" w:rsidR="00DD24A1" w:rsidRPr="00577F99" w:rsidRDefault="00DD24A1" w:rsidP="00F536B2">
            <w:pPr>
              <w:spacing w:line="240" w:lineRule="exact"/>
              <w:jc w:val="center"/>
              <w:rPr>
                <w:szCs w:val="21"/>
              </w:rPr>
            </w:pPr>
            <w:r w:rsidRPr="00577F99">
              <w:rPr>
                <w:szCs w:val="21"/>
              </w:rPr>
              <w:t>10</w:t>
            </w:r>
            <w:r w:rsidRPr="00577F99">
              <w:rPr>
                <w:rFonts w:hint="eastAsia"/>
                <w:szCs w:val="21"/>
              </w:rPr>
              <w:t>(9.434)</w:t>
            </w:r>
          </w:p>
        </w:tc>
        <w:tc>
          <w:tcPr>
            <w:tcW w:w="682" w:type="pct"/>
            <w:tcBorders>
              <w:top w:val="single" w:sz="4" w:space="0" w:color="auto"/>
              <w:left w:val="single" w:sz="4" w:space="0" w:color="auto"/>
              <w:bottom w:val="single" w:sz="4" w:space="0" w:color="auto"/>
              <w:right w:val="single" w:sz="4" w:space="0" w:color="auto"/>
            </w:tcBorders>
            <w:vAlign w:val="center"/>
          </w:tcPr>
          <w:p w14:paraId="1A889A39" w14:textId="77777777" w:rsidR="00DD24A1" w:rsidRPr="00577F99" w:rsidRDefault="00DD24A1" w:rsidP="00F536B2">
            <w:pPr>
              <w:spacing w:line="240" w:lineRule="exact"/>
              <w:jc w:val="center"/>
              <w:rPr>
                <w:szCs w:val="21"/>
              </w:rPr>
            </w:pPr>
            <w:r w:rsidRPr="00577F99">
              <w:rPr>
                <w:rFonts w:hint="eastAsia"/>
                <w:szCs w:val="21"/>
              </w:rPr>
              <w:t>0</w:t>
            </w:r>
            <w:r w:rsidRPr="00577F99">
              <w:rPr>
                <w:szCs w:val="21"/>
              </w:rPr>
              <w:t>.8</w:t>
            </w:r>
            <w:r w:rsidRPr="00577F99">
              <w:rPr>
                <w:rFonts w:hint="eastAsia"/>
                <w:szCs w:val="21"/>
              </w:rPr>
              <w:t>（</w:t>
            </w:r>
            <w:r w:rsidRPr="00577F99">
              <w:rPr>
                <w:rFonts w:hint="eastAsia"/>
                <w:szCs w:val="21"/>
              </w:rPr>
              <w:t>0.848</w:t>
            </w:r>
            <w:r w:rsidRPr="00577F99">
              <w:rPr>
                <w:rFonts w:hint="eastAsia"/>
                <w:szCs w:val="21"/>
              </w:rPr>
              <w:t>）</w:t>
            </w:r>
          </w:p>
        </w:tc>
        <w:tc>
          <w:tcPr>
            <w:tcW w:w="685" w:type="pct"/>
            <w:tcBorders>
              <w:top w:val="single" w:sz="4" w:space="0" w:color="auto"/>
              <w:left w:val="single" w:sz="4" w:space="0" w:color="auto"/>
              <w:bottom w:val="single" w:sz="4" w:space="0" w:color="auto"/>
              <w:right w:val="single" w:sz="4" w:space="0" w:color="auto"/>
            </w:tcBorders>
            <w:vAlign w:val="center"/>
          </w:tcPr>
          <w:p w14:paraId="05913EF3" w14:textId="77777777" w:rsidR="00DD24A1" w:rsidRPr="00577F99" w:rsidRDefault="00DD24A1" w:rsidP="00F536B2">
            <w:pPr>
              <w:spacing w:line="240" w:lineRule="exact"/>
              <w:jc w:val="center"/>
              <w:rPr>
                <w:szCs w:val="21"/>
              </w:rPr>
            </w:pPr>
            <w:r w:rsidRPr="00577F99">
              <w:rPr>
                <w:rFonts w:eastAsia="等线"/>
                <w:color w:val="000000"/>
                <w:szCs w:val="21"/>
              </w:rPr>
              <w:t xml:space="preserve">9.426 </w:t>
            </w:r>
          </w:p>
        </w:tc>
        <w:tc>
          <w:tcPr>
            <w:tcW w:w="686" w:type="pct"/>
            <w:tcBorders>
              <w:top w:val="single" w:sz="4" w:space="0" w:color="auto"/>
              <w:left w:val="single" w:sz="4" w:space="0" w:color="auto"/>
              <w:bottom w:val="single" w:sz="4" w:space="0" w:color="auto"/>
              <w:right w:val="single" w:sz="4" w:space="0" w:color="auto"/>
            </w:tcBorders>
            <w:vAlign w:val="center"/>
          </w:tcPr>
          <w:p w14:paraId="30289345" w14:textId="77777777" w:rsidR="00DD24A1" w:rsidRPr="00577F99" w:rsidRDefault="00DD24A1" w:rsidP="00F536B2">
            <w:pPr>
              <w:spacing w:line="240" w:lineRule="exact"/>
              <w:jc w:val="center"/>
              <w:rPr>
                <w:szCs w:val="21"/>
              </w:rPr>
            </w:pPr>
            <w:r w:rsidRPr="00577F99">
              <w:rPr>
                <w:rFonts w:eastAsia="等线"/>
                <w:color w:val="000000"/>
                <w:szCs w:val="21"/>
              </w:rPr>
              <w:t xml:space="preserve">0.846 </w:t>
            </w:r>
          </w:p>
        </w:tc>
        <w:tc>
          <w:tcPr>
            <w:tcW w:w="787" w:type="pct"/>
            <w:tcBorders>
              <w:top w:val="single" w:sz="4" w:space="0" w:color="auto"/>
              <w:left w:val="single" w:sz="4" w:space="0" w:color="auto"/>
              <w:bottom w:val="single" w:sz="4" w:space="0" w:color="auto"/>
              <w:right w:val="single" w:sz="4" w:space="0" w:color="auto"/>
            </w:tcBorders>
            <w:vAlign w:val="center"/>
          </w:tcPr>
          <w:p w14:paraId="1FA6913D" w14:textId="77777777" w:rsidR="00DD24A1" w:rsidRPr="00577F99" w:rsidRDefault="00DD24A1" w:rsidP="00F536B2">
            <w:pPr>
              <w:spacing w:line="240" w:lineRule="exact"/>
              <w:jc w:val="center"/>
              <w:rPr>
                <w:szCs w:val="21"/>
              </w:rPr>
            </w:pPr>
            <w:r w:rsidRPr="00577F99">
              <w:rPr>
                <w:rFonts w:eastAsia="等线"/>
                <w:color w:val="000000"/>
                <w:szCs w:val="21"/>
              </w:rPr>
              <w:t>0.08%</w:t>
            </w:r>
          </w:p>
        </w:tc>
        <w:tc>
          <w:tcPr>
            <w:tcW w:w="787" w:type="pct"/>
            <w:tcBorders>
              <w:top w:val="single" w:sz="4" w:space="0" w:color="auto"/>
              <w:left w:val="single" w:sz="4" w:space="0" w:color="auto"/>
              <w:bottom w:val="single" w:sz="4" w:space="0" w:color="auto"/>
              <w:right w:val="single" w:sz="4" w:space="0" w:color="auto"/>
            </w:tcBorders>
            <w:vAlign w:val="center"/>
          </w:tcPr>
          <w:p w14:paraId="541E9C76" w14:textId="77777777" w:rsidR="00DD24A1" w:rsidRPr="00577F99" w:rsidRDefault="00DD24A1" w:rsidP="00F536B2">
            <w:pPr>
              <w:spacing w:line="240" w:lineRule="exact"/>
              <w:jc w:val="center"/>
              <w:rPr>
                <w:szCs w:val="21"/>
              </w:rPr>
            </w:pPr>
            <w:r w:rsidRPr="00577F99">
              <w:rPr>
                <w:rFonts w:eastAsia="等线"/>
                <w:color w:val="000000"/>
                <w:szCs w:val="21"/>
              </w:rPr>
              <w:t>0.25%</w:t>
            </w:r>
          </w:p>
        </w:tc>
      </w:tr>
      <w:tr w:rsidR="00DD24A1" w:rsidRPr="00577F99" w14:paraId="630EDF72"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09CB9117" w14:textId="77777777" w:rsidR="00DD24A1" w:rsidRPr="00577F99" w:rsidRDefault="00DD24A1" w:rsidP="00F536B2">
            <w:pPr>
              <w:spacing w:line="240" w:lineRule="exact"/>
              <w:jc w:val="center"/>
              <w:rPr>
                <w:szCs w:val="21"/>
              </w:rPr>
            </w:pPr>
            <w:r w:rsidRPr="00577F99">
              <w:rPr>
                <w:rFonts w:eastAsia="等线"/>
                <w:color w:val="000000"/>
                <w:szCs w:val="21"/>
              </w:rPr>
              <w:t>120</w:t>
            </w:r>
          </w:p>
        </w:tc>
        <w:tc>
          <w:tcPr>
            <w:tcW w:w="682" w:type="pct"/>
            <w:tcBorders>
              <w:top w:val="single" w:sz="4" w:space="0" w:color="auto"/>
              <w:left w:val="single" w:sz="4" w:space="0" w:color="auto"/>
              <w:bottom w:val="single" w:sz="4" w:space="0" w:color="auto"/>
              <w:right w:val="single" w:sz="4" w:space="0" w:color="auto"/>
            </w:tcBorders>
            <w:vAlign w:val="center"/>
          </w:tcPr>
          <w:p w14:paraId="6189CB43" w14:textId="77777777" w:rsidR="00DD24A1" w:rsidRPr="00577F99" w:rsidRDefault="00DD24A1" w:rsidP="00F536B2">
            <w:pPr>
              <w:spacing w:line="240" w:lineRule="exact"/>
              <w:jc w:val="center"/>
              <w:rPr>
                <w:szCs w:val="21"/>
              </w:rPr>
            </w:pPr>
            <w:r w:rsidRPr="00577F99">
              <w:rPr>
                <w:szCs w:val="21"/>
              </w:rPr>
              <w:t>10</w:t>
            </w:r>
            <w:r w:rsidRPr="00577F99">
              <w:rPr>
                <w:rFonts w:hint="eastAsia"/>
                <w:szCs w:val="21"/>
              </w:rPr>
              <w:t>(9.434)</w:t>
            </w:r>
          </w:p>
        </w:tc>
        <w:tc>
          <w:tcPr>
            <w:tcW w:w="682" w:type="pct"/>
            <w:tcBorders>
              <w:top w:val="single" w:sz="4" w:space="0" w:color="auto"/>
              <w:left w:val="single" w:sz="4" w:space="0" w:color="auto"/>
              <w:bottom w:val="single" w:sz="4" w:space="0" w:color="auto"/>
              <w:right w:val="single" w:sz="4" w:space="0" w:color="auto"/>
            </w:tcBorders>
            <w:vAlign w:val="center"/>
          </w:tcPr>
          <w:p w14:paraId="7E47B41C" w14:textId="77777777" w:rsidR="00DD24A1" w:rsidRPr="00577F99" w:rsidRDefault="00DD24A1" w:rsidP="00F536B2">
            <w:pPr>
              <w:spacing w:line="240" w:lineRule="exact"/>
              <w:jc w:val="center"/>
              <w:rPr>
                <w:szCs w:val="21"/>
              </w:rPr>
            </w:pPr>
            <w:r w:rsidRPr="00577F99">
              <w:rPr>
                <w:rFonts w:hint="eastAsia"/>
                <w:szCs w:val="21"/>
              </w:rPr>
              <w:t>0</w:t>
            </w:r>
            <w:r w:rsidRPr="00577F99">
              <w:rPr>
                <w:szCs w:val="21"/>
              </w:rPr>
              <w:t>.8</w:t>
            </w:r>
            <w:r w:rsidRPr="00577F99">
              <w:rPr>
                <w:rFonts w:hint="eastAsia"/>
                <w:szCs w:val="21"/>
              </w:rPr>
              <w:t>（</w:t>
            </w:r>
            <w:r w:rsidRPr="00577F99">
              <w:rPr>
                <w:rFonts w:hint="eastAsia"/>
                <w:szCs w:val="21"/>
              </w:rPr>
              <w:t>0.848</w:t>
            </w:r>
            <w:r w:rsidRPr="00577F99">
              <w:rPr>
                <w:rFonts w:hint="eastAsia"/>
                <w:szCs w:val="21"/>
              </w:rPr>
              <w:t>）</w:t>
            </w:r>
          </w:p>
        </w:tc>
        <w:tc>
          <w:tcPr>
            <w:tcW w:w="685" w:type="pct"/>
            <w:tcBorders>
              <w:top w:val="single" w:sz="4" w:space="0" w:color="auto"/>
              <w:left w:val="single" w:sz="4" w:space="0" w:color="auto"/>
              <w:bottom w:val="single" w:sz="4" w:space="0" w:color="auto"/>
              <w:right w:val="single" w:sz="4" w:space="0" w:color="auto"/>
            </w:tcBorders>
            <w:vAlign w:val="center"/>
          </w:tcPr>
          <w:p w14:paraId="1FD59028" w14:textId="77777777" w:rsidR="00DD24A1" w:rsidRPr="00577F99" w:rsidRDefault="00DD24A1" w:rsidP="00F536B2">
            <w:pPr>
              <w:spacing w:line="240" w:lineRule="exact"/>
              <w:jc w:val="center"/>
              <w:rPr>
                <w:szCs w:val="21"/>
              </w:rPr>
            </w:pPr>
            <w:r w:rsidRPr="00577F99">
              <w:rPr>
                <w:rFonts w:eastAsia="等线"/>
                <w:color w:val="000000"/>
                <w:szCs w:val="21"/>
              </w:rPr>
              <w:t xml:space="preserve">9.425 </w:t>
            </w:r>
          </w:p>
        </w:tc>
        <w:tc>
          <w:tcPr>
            <w:tcW w:w="686" w:type="pct"/>
            <w:tcBorders>
              <w:top w:val="single" w:sz="4" w:space="0" w:color="auto"/>
              <w:left w:val="single" w:sz="4" w:space="0" w:color="auto"/>
              <w:bottom w:val="single" w:sz="4" w:space="0" w:color="auto"/>
              <w:right w:val="single" w:sz="4" w:space="0" w:color="auto"/>
            </w:tcBorders>
            <w:vAlign w:val="center"/>
          </w:tcPr>
          <w:p w14:paraId="5F081D48" w14:textId="77777777" w:rsidR="00DD24A1" w:rsidRPr="00577F99" w:rsidRDefault="00DD24A1" w:rsidP="00F536B2">
            <w:pPr>
              <w:spacing w:line="240" w:lineRule="exact"/>
              <w:jc w:val="center"/>
              <w:rPr>
                <w:szCs w:val="21"/>
              </w:rPr>
            </w:pPr>
            <w:r w:rsidRPr="00577F99">
              <w:rPr>
                <w:rFonts w:eastAsia="等线"/>
                <w:color w:val="000000"/>
                <w:szCs w:val="21"/>
              </w:rPr>
              <w:t xml:space="preserve">0.846 </w:t>
            </w:r>
          </w:p>
        </w:tc>
        <w:tc>
          <w:tcPr>
            <w:tcW w:w="787" w:type="pct"/>
            <w:tcBorders>
              <w:top w:val="single" w:sz="4" w:space="0" w:color="auto"/>
              <w:left w:val="single" w:sz="4" w:space="0" w:color="auto"/>
              <w:bottom w:val="single" w:sz="4" w:space="0" w:color="auto"/>
              <w:right w:val="single" w:sz="4" w:space="0" w:color="auto"/>
            </w:tcBorders>
            <w:vAlign w:val="center"/>
          </w:tcPr>
          <w:p w14:paraId="55582953" w14:textId="77777777" w:rsidR="00DD24A1" w:rsidRPr="00577F99" w:rsidRDefault="00DD24A1" w:rsidP="00F536B2">
            <w:pPr>
              <w:spacing w:line="240" w:lineRule="exact"/>
              <w:jc w:val="center"/>
              <w:rPr>
                <w:szCs w:val="21"/>
              </w:rPr>
            </w:pPr>
            <w:r w:rsidRPr="00577F99">
              <w:rPr>
                <w:rFonts w:eastAsia="等线"/>
                <w:color w:val="000000"/>
                <w:szCs w:val="21"/>
              </w:rPr>
              <w:t>0.10%</w:t>
            </w:r>
          </w:p>
        </w:tc>
        <w:tc>
          <w:tcPr>
            <w:tcW w:w="787" w:type="pct"/>
            <w:tcBorders>
              <w:top w:val="single" w:sz="4" w:space="0" w:color="auto"/>
              <w:left w:val="single" w:sz="4" w:space="0" w:color="auto"/>
              <w:bottom w:val="single" w:sz="4" w:space="0" w:color="auto"/>
              <w:right w:val="single" w:sz="4" w:space="0" w:color="auto"/>
            </w:tcBorders>
            <w:vAlign w:val="center"/>
          </w:tcPr>
          <w:p w14:paraId="32362AA6" w14:textId="77777777" w:rsidR="00DD24A1" w:rsidRPr="00577F99" w:rsidRDefault="00DD24A1" w:rsidP="00F536B2">
            <w:pPr>
              <w:spacing w:line="240" w:lineRule="exact"/>
              <w:jc w:val="center"/>
              <w:rPr>
                <w:szCs w:val="21"/>
              </w:rPr>
            </w:pPr>
            <w:r w:rsidRPr="00577F99">
              <w:rPr>
                <w:rFonts w:eastAsia="等线"/>
                <w:color w:val="000000"/>
                <w:szCs w:val="21"/>
              </w:rPr>
              <w:t>0.25%</w:t>
            </w:r>
          </w:p>
        </w:tc>
      </w:tr>
      <w:tr w:rsidR="00DD24A1" w:rsidRPr="00577F99" w14:paraId="1017C321"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4C9EFAA5" w14:textId="77777777" w:rsidR="00DD24A1" w:rsidRPr="00577F99" w:rsidRDefault="00DD24A1" w:rsidP="00F536B2">
            <w:pPr>
              <w:spacing w:line="240" w:lineRule="exact"/>
              <w:jc w:val="center"/>
              <w:rPr>
                <w:szCs w:val="21"/>
              </w:rPr>
            </w:pPr>
            <w:r w:rsidRPr="00577F99">
              <w:rPr>
                <w:rFonts w:eastAsia="等线"/>
                <w:color w:val="000000"/>
                <w:szCs w:val="21"/>
              </w:rPr>
              <w:t>20</w:t>
            </w:r>
          </w:p>
        </w:tc>
        <w:tc>
          <w:tcPr>
            <w:tcW w:w="682" w:type="pct"/>
            <w:tcBorders>
              <w:top w:val="single" w:sz="4" w:space="0" w:color="auto"/>
              <w:left w:val="single" w:sz="4" w:space="0" w:color="auto"/>
              <w:bottom w:val="single" w:sz="4" w:space="0" w:color="auto"/>
              <w:right w:val="single" w:sz="4" w:space="0" w:color="auto"/>
            </w:tcBorders>
            <w:vAlign w:val="center"/>
          </w:tcPr>
          <w:p w14:paraId="0A026ACE" w14:textId="77777777" w:rsidR="00DD24A1" w:rsidRPr="00577F99" w:rsidRDefault="00DD24A1" w:rsidP="00F536B2">
            <w:pPr>
              <w:spacing w:line="240" w:lineRule="exact"/>
              <w:jc w:val="center"/>
              <w:rPr>
                <w:szCs w:val="21"/>
              </w:rPr>
            </w:pPr>
            <w:r w:rsidRPr="00577F99">
              <w:rPr>
                <w:szCs w:val="21"/>
              </w:rPr>
              <w:t>20</w:t>
            </w:r>
            <w:r w:rsidRPr="00577F99">
              <w:rPr>
                <w:rFonts w:hint="eastAsia"/>
                <w:szCs w:val="21"/>
              </w:rPr>
              <w:t>(18.87)</w:t>
            </w:r>
          </w:p>
        </w:tc>
        <w:tc>
          <w:tcPr>
            <w:tcW w:w="682" w:type="pct"/>
            <w:tcBorders>
              <w:top w:val="single" w:sz="4" w:space="0" w:color="auto"/>
              <w:left w:val="single" w:sz="4" w:space="0" w:color="auto"/>
              <w:bottom w:val="single" w:sz="4" w:space="0" w:color="auto"/>
              <w:right w:val="single" w:sz="4" w:space="0" w:color="auto"/>
            </w:tcBorders>
            <w:vAlign w:val="center"/>
          </w:tcPr>
          <w:p w14:paraId="19C812AA" w14:textId="77777777" w:rsidR="00DD24A1" w:rsidRPr="00577F99" w:rsidRDefault="00DD24A1" w:rsidP="00F536B2">
            <w:pPr>
              <w:spacing w:line="240" w:lineRule="exact"/>
              <w:jc w:val="center"/>
              <w:rPr>
                <w:szCs w:val="21"/>
              </w:rPr>
            </w:pPr>
            <w:r w:rsidRPr="00577F99">
              <w:rPr>
                <w:rFonts w:hint="eastAsia"/>
                <w:szCs w:val="21"/>
              </w:rPr>
              <w:t>0</w:t>
            </w:r>
            <w:r w:rsidRPr="00577F99">
              <w:rPr>
                <w:szCs w:val="21"/>
              </w:rPr>
              <w:t>.8</w:t>
            </w:r>
            <w:r w:rsidRPr="00577F99">
              <w:rPr>
                <w:rFonts w:hint="eastAsia"/>
                <w:szCs w:val="21"/>
              </w:rPr>
              <w:t>（</w:t>
            </w:r>
            <w:r w:rsidRPr="00577F99">
              <w:rPr>
                <w:rFonts w:hint="eastAsia"/>
                <w:szCs w:val="21"/>
              </w:rPr>
              <w:t>0.848</w:t>
            </w:r>
            <w:r w:rsidRPr="00577F99">
              <w:rPr>
                <w:rFonts w:hint="eastAsia"/>
                <w:szCs w:val="21"/>
              </w:rPr>
              <w:t>）</w:t>
            </w:r>
          </w:p>
        </w:tc>
        <w:tc>
          <w:tcPr>
            <w:tcW w:w="685" w:type="pct"/>
            <w:tcBorders>
              <w:top w:val="single" w:sz="4" w:space="0" w:color="auto"/>
              <w:left w:val="single" w:sz="4" w:space="0" w:color="auto"/>
              <w:bottom w:val="single" w:sz="4" w:space="0" w:color="auto"/>
              <w:right w:val="single" w:sz="4" w:space="0" w:color="auto"/>
            </w:tcBorders>
            <w:vAlign w:val="center"/>
          </w:tcPr>
          <w:p w14:paraId="2B80D595" w14:textId="77777777" w:rsidR="00DD24A1" w:rsidRPr="00577F99" w:rsidRDefault="00DD24A1" w:rsidP="00F536B2">
            <w:pPr>
              <w:spacing w:line="240" w:lineRule="exact"/>
              <w:jc w:val="center"/>
              <w:rPr>
                <w:szCs w:val="21"/>
              </w:rPr>
            </w:pPr>
            <w:r w:rsidRPr="00577F99">
              <w:rPr>
                <w:rFonts w:eastAsia="等线"/>
                <w:color w:val="000000"/>
                <w:szCs w:val="21"/>
              </w:rPr>
              <w:t xml:space="preserve">18.87 </w:t>
            </w:r>
          </w:p>
        </w:tc>
        <w:tc>
          <w:tcPr>
            <w:tcW w:w="686" w:type="pct"/>
            <w:tcBorders>
              <w:top w:val="single" w:sz="4" w:space="0" w:color="auto"/>
              <w:left w:val="single" w:sz="4" w:space="0" w:color="auto"/>
              <w:bottom w:val="single" w:sz="4" w:space="0" w:color="auto"/>
              <w:right w:val="single" w:sz="4" w:space="0" w:color="auto"/>
            </w:tcBorders>
            <w:vAlign w:val="center"/>
          </w:tcPr>
          <w:p w14:paraId="088E7618" w14:textId="77777777" w:rsidR="00DD24A1" w:rsidRPr="00577F99" w:rsidRDefault="00DD24A1" w:rsidP="00F536B2">
            <w:pPr>
              <w:spacing w:line="240" w:lineRule="exact"/>
              <w:jc w:val="center"/>
              <w:rPr>
                <w:szCs w:val="21"/>
              </w:rPr>
            </w:pPr>
            <w:r w:rsidRPr="00577F99">
              <w:rPr>
                <w:rFonts w:eastAsia="等线"/>
                <w:color w:val="000000"/>
                <w:szCs w:val="21"/>
              </w:rPr>
              <w:t xml:space="preserve">0.848 </w:t>
            </w:r>
          </w:p>
        </w:tc>
        <w:tc>
          <w:tcPr>
            <w:tcW w:w="787" w:type="pct"/>
            <w:tcBorders>
              <w:top w:val="single" w:sz="4" w:space="0" w:color="auto"/>
              <w:left w:val="single" w:sz="4" w:space="0" w:color="auto"/>
              <w:bottom w:val="single" w:sz="4" w:space="0" w:color="auto"/>
              <w:right w:val="single" w:sz="4" w:space="0" w:color="auto"/>
            </w:tcBorders>
            <w:vAlign w:val="center"/>
          </w:tcPr>
          <w:p w14:paraId="5C553CB3" w14:textId="77777777" w:rsidR="00DD24A1" w:rsidRPr="00577F99" w:rsidRDefault="00DD24A1" w:rsidP="00F536B2">
            <w:pPr>
              <w:spacing w:line="240" w:lineRule="exact"/>
              <w:jc w:val="center"/>
              <w:rPr>
                <w:szCs w:val="21"/>
              </w:rPr>
            </w:pPr>
            <w:r w:rsidRPr="00577F99">
              <w:rPr>
                <w:rFonts w:eastAsia="等线"/>
                <w:color w:val="000000"/>
                <w:szCs w:val="21"/>
              </w:rPr>
              <w:t>0.00%</w:t>
            </w:r>
          </w:p>
        </w:tc>
        <w:tc>
          <w:tcPr>
            <w:tcW w:w="787" w:type="pct"/>
            <w:tcBorders>
              <w:top w:val="single" w:sz="4" w:space="0" w:color="auto"/>
              <w:left w:val="single" w:sz="4" w:space="0" w:color="auto"/>
              <w:bottom w:val="single" w:sz="4" w:space="0" w:color="auto"/>
              <w:right w:val="single" w:sz="4" w:space="0" w:color="auto"/>
            </w:tcBorders>
            <w:vAlign w:val="center"/>
          </w:tcPr>
          <w:p w14:paraId="4D0691E4" w14:textId="77777777" w:rsidR="00DD24A1" w:rsidRPr="00577F99" w:rsidRDefault="00DD24A1" w:rsidP="00F536B2">
            <w:pPr>
              <w:spacing w:line="240" w:lineRule="exact"/>
              <w:jc w:val="center"/>
              <w:rPr>
                <w:szCs w:val="21"/>
              </w:rPr>
            </w:pPr>
            <w:r w:rsidRPr="00577F99">
              <w:rPr>
                <w:rFonts w:eastAsia="等线"/>
                <w:color w:val="000000"/>
                <w:szCs w:val="21"/>
              </w:rPr>
              <w:t>0.00%</w:t>
            </w:r>
          </w:p>
        </w:tc>
      </w:tr>
      <w:tr w:rsidR="00DD24A1" w:rsidRPr="00577F99" w14:paraId="41A675AD"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7AA580A8" w14:textId="77777777" w:rsidR="00DD24A1" w:rsidRPr="00577F99" w:rsidRDefault="00DD24A1" w:rsidP="00F536B2">
            <w:pPr>
              <w:spacing w:line="240" w:lineRule="exact"/>
              <w:jc w:val="center"/>
              <w:rPr>
                <w:szCs w:val="21"/>
              </w:rPr>
            </w:pPr>
            <w:r w:rsidRPr="00577F99">
              <w:rPr>
                <w:rFonts w:eastAsia="等线"/>
                <w:color w:val="000000"/>
                <w:szCs w:val="21"/>
              </w:rPr>
              <w:t>50</w:t>
            </w:r>
          </w:p>
        </w:tc>
        <w:tc>
          <w:tcPr>
            <w:tcW w:w="682" w:type="pct"/>
            <w:tcBorders>
              <w:top w:val="single" w:sz="4" w:space="0" w:color="auto"/>
              <w:left w:val="single" w:sz="4" w:space="0" w:color="auto"/>
              <w:bottom w:val="single" w:sz="4" w:space="0" w:color="auto"/>
              <w:right w:val="single" w:sz="4" w:space="0" w:color="auto"/>
            </w:tcBorders>
            <w:vAlign w:val="center"/>
          </w:tcPr>
          <w:p w14:paraId="3A45ABA9" w14:textId="77777777" w:rsidR="00DD24A1" w:rsidRPr="00577F99" w:rsidRDefault="00DD24A1" w:rsidP="00F536B2">
            <w:pPr>
              <w:spacing w:line="240" w:lineRule="exact"/>
              <w:jc w:val="center"/>
              <w:rPr>
                <w:szCs w:val="21"/>
              </w:rPr>
            </w:pPr>
            <w:r w:rsidRPr="00577F99">
              <w:rPr>
                <w:szCs w:val="21"/>
              </w:rPr>
              <w:t>20</w:t>
            </w:r>
            <w:r w:rsidRPr="00577F99">
              <w:rPr>
                <w:rFonts w:hint="eastAsia"/>
                <w:szCs w:val="21"/>
              </w:rPr>
              <w:t>(18.87)</w:t>
            </w:r>
          </w:p>
        </w:tc>
        <w:tc>
          <w:tcPr>
            <w:tcW w:w="682" w:type="pct"/>
            <w:tcBorders>
              <w:top w:val="single" w:sz="4" w:space="0" w:color="auto"/>
              <w:left w:val="single" w:sz="4" w:space="0" w:color="auto"/>
              <w:bottom w:val="single" w:sz="4" w:space="0" w:color="auto"/>
              <w:right w:val="single" w:sz="4" w:space="0" w:color="auto"/>
            </w:tcBorders>
            <w:vAlign w:val="center"/>
          </w:tcPr>
          <w:p w14:paraId="1DD74B56" w14:textId="77777777" w:rsidR="00DD24A1" w:rsidRPr="00577F99" w:rsidRDefault="00DD24A1" w:rsidP="00F536B2">
            <w:pPr>
              <w:spacing w:line="240" w:lineRule="exact"/>
              <w:jc w:val="center"/>
              <w:rPr>
                <w:szCs w:val="21"/>
              </w:rPr>
            </w:pPr>
            <w:r w:rsidRPr="00577F99">
              <w:rPr>
                <w:rFonts w:hint="eastAsia"/>
                <w:szCs w:val="21"/>
              </w:rPr>
              <w:t>0</w:t>
            </w:r>
            <w:r w:rsidRPr="00577F99">
              <w:rPr>
                <w:szCs w:val="21"/>
              </w:rPr>
              <w:t>.8</w:t>
            </w:r>
            <w:r w:rsidRPr="00577F99">
              <w:rPr>
                <w:rFonts w:hint="eastAsia"/>
                <w:szCs w:val="21"/>
              </w:rPr>
              <w:t>（</w:t>
            </w:r>
            <w:r w:rsidRPr="00577F99">
              <w:rPr>
                <w:rFonts w:hint="eastAsia"/>
                <w:szCs w:val="21"/>
              </w:rPr>
              <w:t>0.848</w:t>
            </w:r>
            <w:r w:rsidRPr="00577F99">
              <w:rPr>
                <w:rFonts w:hint="eastAsia"/>
                <w:szCs w:val="21"/>
              </w:rPr>
              <w:t>）</w:t>
            </w:r>
          </w:p>
        </w:tc>
        <w:tc>
          <w:tcPr>
            <w:tcW w:w="685" w:type="pct"/>
            <w:tcBorders>
              <w:top w:val="single" w:sz="4" w:space="0" w:color="auto"/>
              <w:left w:val="single" w:sz="4" w:space="0" w:color="auto"/>
              <w:bottom w:val="single" w:sz="4" w:space="0" w:color="auto"/>
              <w:right w:val="single" w:sz="4" w:space="0" w:color="auto"/>
            </w:tcBorders>
            <w:vAlign w:val="center"/>
          </w:tcPr>
          <w:p w14:paraId="6771ED05" w14:textId="77777777" w:rsidR="00DD24A1" w:rsidRPr="00577F99" w:rsidRDefault="00DD24A1" w:rsidP="00F536B2">
            <w:pPr>
              <w:spacing w:line="240" w:lineRule="exact"/>
              <w:jc w:val="center"/>
              <w:rPr>
                <w:szCs w:val="21"/>
              </w:rPr>
            </w:pPr>
            <w:r w:rsidRPr="00577F99">
              <w:rPr>
                <w:rFonts w:eastAsia="等线"/>
                <w:color w:val="000000"/>
                <w:szCs w:val="21"/>
              </w:rPr>
              <w:t xml:space="preserve">18.82 </w:t>
            </w:r>
          </w:p>
        </w:tc>
        <w:tc>
          <w:tcPr>
            <w:tcW w:w="686" w:type="pct"/>
            <w:tcBorders>
              <w:top w:val="single" w:sz="4" w:space="0" w:color="auto"/>
              <w:left w:val="single" w:sz="4" w:space="0" w:color="auto"/>
              <w:bottom w:val="single" w:sz="4" w:space="0" w:color="auto"/>
              <w:right w:val="single" w:sz="4" w:space="0" w:color="auto"/>
            </w:tcBorders>
            <w:vAlign w:val="center"/>
          </w:tcPr>
          <w:p w14:paraId="189EBD4C" w14:textId="77777777" w:rsidR="00DD24A1" w:rsidRPr="00577F99" w:rsidRDefault="00DD24A1" w:rsidP="00F536B2">
            <w:pPr>
              <w:spacing w:line="240" w:lineRule="exact"/>
              <w:jc w:val="center"/>
              <w:rPr>
                <w:szCs w:val="21"/>
              </w:rPr>
            </w:pPr>
            <w:r w:rsidRPr="00577F99">
              <w:rPr>
                <w:rFonts w:eastAsia="等线"/>
                <w:color w:val="000000"/>
                <w:szCs w:val="21"/>
              </w:rPr>
              <w:t xml:space="preserve">0.846 </w:t>
            </w:r>
          </w:p>
        </w:tc>
        <w:tc>
          <w:tcPr>
            <w:tcW w:w="787" w:type="pct"/>
            <w:tcBorders>
              <w:top w:val="single" w:sz="4" w:space="0" w:color="auto"/>
              <w:left w:val="single" w:sz="4" w:space="0" w:color="auto"/>
              <w:bottom w:val="single" w:sz="4" w:space="0" w:color="auto"/>
              <w:right w:val="single" w:sz="4" w:space="0" w:color="auto"/>
            </w:tcBorders>
            <w:vAlign w:val="center"/>
          </w:tcPr>
          <w:p w14:paraId="1CD0D657" w14:textId="77777777" w:rsidR="00DD24A1" w:rsidRPr="00577F99" w:rsidRDefault="00DD24A1" w:rsidP="00F536B2">
            <w:pPr>
              <w:spacing w:line="240" w:lineRule="exact"/>
              <w:jc w:val="center"/>
              <w:rPr>
                <w:szCs w:val="21"/>
              </w:rPr>
            </w:pPr>
            <w:r w:rsidRPr="00577F99">
              <w:rPr>
                <w:rFonts w:eastAsia="等线"/>
                <w:color w:val="000000"/>
                <w:szCs w:val="21"/>
              </w:rPr>
              <w:t>0.25%</w:t>
            </w:r>
          </w:p>
        </w:tc>
        <w:tc>
          <w:tcPr>
            <w:tcW w:w="787" w:type="pct"/>
            <w:tcBorders>
              <w:top w:val="single" w:sz="4" w:space="0" w:color="auto"/>
              <w:left w:val="single" w:sz="4" w:space="0" w:color="auto"/>
              <w:bottom w:val="single" w:sz="4" w:space="0" w:color="auto"/>
              <w:right w:val="single" w:sz="4" w:space="0" w:color="auto"/>
            </w:tcBorders>
            <w:vAlign w:val="center"/>
          </w:tcPr>
          <w:p w14:paraId="12BB9742" w14:textId="77777777" w:rsidR="00DD24A1" w:rsidRPr="00577F99" w:rsidRDefault="00DD24A1" w:rsidP="00F536B2">
            <w:pPr>
              <w:spacing w:line="240" w:lineRule="exact"/>
              <w:jc w:val="center"/>
              <w:rPr>
                <w:szCs w:val="21"/>
              </w:rPr>
            </w:pPr>
            <w:r w:rsidRPr="00577F99">
              <w:rPr>
                <w:rFonts w:eastAsia="等线"/>
                <w:color w:val="000000"/>
                <w:szCs w:val="21"/>
              </w:rPr>
              <w:t>0.25%</w:t>
            </w:r>
          </w:p>
        </w:tc>
      </w:tr>
      <w:tr w:rsidR="00DD24A1" w:rsidRPr="00577F99" w14:paraId="20266042"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29FD3841" w14:textId="77777777" w:rsidR="00DD24A1" w:rsidRPr="00577F99" w:rsidRDefault="00DD24A1" w:rsidP="00F536B2">
            <w:pPr>
              <w:spacing w:line="240" w:lineRule="exact"/>
              <w:jc w:val="center"/>
              <w:rPr>
                <w:szCs w:val="21"/>
              </w:rPr>
            </w:pPr>
            <w:r w:rsidRPr="00577F99">
              <w:rPr>
                <w:rFonts w:eastAsia="等线"/>
                <w:color w:val="000000"/>
                <w:szCs w:val="21"/>
              </w:rPr>
              <w:t>80</w:t>
            </w:r>
          </w:p>
        </w:tc>
        <w:tc>
          <w:tcPr>
            <w:tcW w:w="682" w:type="pct"/>
            <w:tcBorders>
              <w:top w:val="single" w:sz="4" w:space="0" w:color="auto"/>
              <w:left w:val="single" w:sz="4" w:space="0" w:color="auto"/>
              <w:bottom w:val="single" w:sz="4" w:space="0" w:color="auto"/>
              <w:right w:val="single" w:sz="4" w:space="0" w:color="auto"/>
            </w:tcBorders>
            <w:vAlign w:val="center"/>
          </w:tcPr>
          <w:p w14:paraId="7263D73F" w14:textId="77777777" w:rsidR="00DD24A1" w:rsidRPr="00577F99" w:rsidRDefault="00DD24A1" w:rsidP="00F536B2">
            <w:pPr>
              <w:spacing w:line="240" w:lineRule="exact"/>
              <w:jc w:val="center"/>
              <w:rPr>
                <w:szCs w:val="21"/>
              </w:rPr>
            </w:pPr>
            <w:r w:rsidRPr="00577F99">
              <w:rPr>
                <w:szCs w:val="21"/>
              </w:rPr>
              <w:t>20</w:t>
            </w:r>
            <w:r w:rsidRPr="00577F99">
              <w:rPr>
                <w:rFonts w:hint="eastAsia"/>
                <w:szCs w:val="21"/>
              </w:rPr>
              <w:t>(18.87)</w:t>
            </w:r>
          </w:p>
        </w:tc>
        <w:tc>
          <w:tcPr>
            <w:tcW w:w="682" w:type="pct"/>
            <w:tcBorders>
              <w:top w:val="single" w:sz="4" w:space="0" w:color="auto"/>
              <w:left w:val="single" w:sz="4" w:space="0" w:color="auto"/>
              <w:bottom w:val="single" w:sz="4" w:space="0" w:color="auto"/>
              <w:right w:val="single" w:sz="4" w:space="0" w:color="auto"/>
            </w:tcBorders>
            <w:vAlign w:val="center"/>
          </w:tcPr>
          <w:p w14:paraId="7B459095" w14:textId="77777777" w:rsidR="00DD24A1" w:rsidRPr="00577F99" w:rsidRDefault="00DD24A1" w:rsidP="00F536B2">
            <w:pPr>
              <w:spacing w:line="240" w:lineRule="exact"/>
              <w:jc w:val="center"/>
              <w:rPr>
                <w:szCs w:val="21"/>
              </w:rPr>
            </w:pPr>
            <w:r w:rsidRPr="00577F99">
              <w:rPr>
                <w:rFonts w:hint="eastAsia"/>
                <w:szCs w:val="21"/>
              </w:rPr>
              <w:t>0</w:t>
            </w:r>
            <w:r w:rsidRPr="00577F99">
              <w:rPr>
                <w:szCs w:val="21"/>
              </w:rPr>
              <w:t>.8</w:t>
            </w:r>
            <w:r w:rsidRPr="00577F99">
              <w:rPr>
                <w:rFonts w:hint="eastAsia"/>
                <w:szCs w:val="21"/>
              </w:rPr>
              <w:t>（</w:t>
            </w:r>
            <w:r w:rsidRPr="00577F99">
              <w:rPr>
                <w:rFonts w:hint="eastAsia"/>
                <w:szCs w:val="21"/>
              </w:rPr>
              <w:t>0.848</w:t>
            </w:r>
            <w:r w:rsidRPr="00577F99">
              <w:rPr>
                <w:rFonts w:hint="eastAsia"/>
                <w:szCs w:val="21"/>
              </w:rPr>
              <w:t>）</w:t>
            </w:r>
          </w:p>
        </w:tc>
        <w:tc>
          <w:tcPr>
            <w:tcW w:w="685" w:type="pct"/>
            <w:tcBorders>
              <w:top w:val="single" w:sz="4" w:space="0" w:color="auto"/>
              <w:left w:val="single" w:sz="4" w:space="0" w:color="auto"/>
              <w:bottom w:val="single" w:sz="4" w:space="0" w:color="auto"/>
              <w:right w:val="single" w:sz="4" w:space="0" w:color="auto"/>
            </w:tcBorders>
            <w:vAlign w:val="center"/>
          </w:tcPr>
          <w:p w14:paraId="36C89858" w14:textId="77777777" w:rsidR="00DD24A1" w:rsidRPr="00577F99" w:rsidRDefault="00DD24A1" w:rsidP="00F536B2">
            <w:pPr>
              <w:spacing w:line="240" w:lineRule="exact"/>
              <w:jc w:val="center"/>
              <w:rPr>
                <w:szCs w:val="21"/>
              </w:rPr>
            </w:pPr>
            <w:r w:rsidRPr="00577F99">
              <w:rPr>
                <w:rFonts w:eastAsia="等线"/>
                <w:color w:val="000000"/>
                <w:szCs w:val="21"/>
              </w:rPr>
              <w:t xml:space="preserve">18.83 </w:t>
            </w:r>
          </w:p>
        </w:tc>
        <w:tc>
          <w:tcPr>
            <w:tcW w:w="686" w:type="pct"/>
            <w:tcBorders>
              <w:top w:val="single" w:sz="4" w:space="0" w:color="auto"/>
              <w:left w:val="single" w:sz="4" w:space="0" w:color="auto"/>
              <w:bottom w:val="single" w:sz="4" w:space="0" w:color="auto"/>
              <w:right w:val="single" w:sz="4" w:space="0" w:color="auto"/>
            </w:tcBorders>
            <w:vAlign w:val="center"/>
          </w:tcPr>
          <w:p w14:paraId="48893751" w14:textId="77777777" w:rsidR="00DD24A1" w:rsidRPr="00577F99" w:rsidRDefault="00DD24A1" w:rsidP="00F536B2">
            <w:pPr>
              <w:spacing w:line="240" w:lineRule="exact"/>
              <w:jc w:val="center"/>
              <w:rPr>
                <w:szCs w:val="21"/>
              </w:rPr>
            </w:pPr>
            <w:r w:rsidRPr="00577F99">
              <w:rPr>
                <w:rFonts w:eastAsia="等线"/>
                <w:color w:val="000000"/>
                <w:szCs w:val="21"/>
              </w:rPr>
              <w:t xml:space="preserve">0.846 </w:t>
            </w:r>
          </w:p>
        </w:tc>
        <w:tc>
          <w:tcPr>
            <w:tcW w:w="787" w:type="pct"/>
            <w:tcBorders>
              <w:top w:val="single" w:sz="4" w:space="0" w:color="auto"/>
              <w:left w:val="single" w:sz="4" w:space="0" w:color="auto"/>
              <w:bottom w:val="single" w:sz="4" w:space="0" w:color="auto"/>
              <w:right w:val="single" w:sz="4" w:space="0" w:color="auto"/>
            </w:tcBorders>
            <w:vAlign w:val="center"/>
          </w:tcPr>
          <w:p w14:paraId="531C05FA" w14:textId="77777777" w:rsidR="00DD24A1" w:rsidRPr="00577F99" w:rsidRDefault="00DD24A1" w:rsidP="00F536B2">
            <w:pPr>
              <w:spacing w:line="240" w:lineRule="exact"/>
              <w:jc w:val="center"/>
              <w:rPr>
                <w:szCs w:val="21"/>
              </w:rPr>
            </w:pPr>
            <w:r w:rsidRPr="00577F99">
              <w:rPr>
                <w:rFonts w:eastAsia="等线"/>
                <w:color w:val="000000"/>
                <w:szCs w:val="21"/>
              </w:rPr>
              <w:t>0.20%</w:t>
            </w:r>
          </w:p>
        </w:tc>
        <w:tc>
          <w:tcPr>
            <w:tcW w:w="787" w:type="pct"/>
            <w:tcBorders>
              <w:top w:val="single" w:sz="4" w:space="0" w:color="auto"/>
              <w:left w:val="single" w:sz="4" w:space="0" w:color="auto"/>
              <w:bottom w:val="single" w:sz="4" w:space="0" w:color="auto"/>
              <w:right w:val="single" w:sz="4" w:space="0" w:color="auto"/>
            </w:tcBorders>
            <w:vAlign w:val="center"/>
          </w:tcPr>
          <w:p w14:paraId="751E22B5" w14:textId="77777777" w:rsidR="00DD24A1" w:rsidRPr="00577F99" w:rsidRDefault="00DD24A1" w:rsidP="00F536B2">
            <w:pPr>
              <w:spacing w:line="240" w:lineRule="exact"/>
              <w:jc w:val="center"/>
              <w:rPr>
                <w:szCs w:val="21"/>
              </w:rPr>
            </w:pPr>
            <w:r w:rsidRPr="00577F99">
              <w:rPr>
                <w:rFonts w:eastAsia="等线"/>
                <w:color w:val="000000"/>
                <w:szCs w:val="21"/>
              </w:rPr>
              <w:t>0.25%</w:t>
            </w:r>
          </w:p>
        </w:tc>
      </w:tr>
      <w:tr w:rsidR="00DD24A1" w:rsidRPr="00577F99" w14:paraId="0F29FEEB"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7B478A08"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100</w:t>
            </w:r>
          </w:p>
        </w:tc>
        <w:tc>
          <w:tcPr>
            <w:tcW w:w="682" w:type="pct"/>
            <w:tcBorders>
              <w:top w:val="single" w:sz="4" w:space="0" w:color="auto"/>
              <w:left w:val="single" w:sz="4" w:space="0" w:color="auto"/>
              <w:bottom w:val="single" w:sz="4" w:space="0" w:color="auto"/>
              <w:right w:val="single" w:sz="4" w:space="0" w:color="auto"/>
            </w:tcBorders>
            <w:vAlign w:val="center"/>
          </w:tcPr>
          <w:p w14:paraId="02874EBE" w14:textId="77777777" w:rsidR="00DD24A1" w:rsidRPr="00577F99" w:rsidRDefault="00DD24A1" w:rsidP="00F536B2">
            <w:pPr>
              <w:spacing w:line="240" w:lineRule="exact"/>
              <w:jc w:val="center"/>
              <w:rPr>
                <w:rFonts w:eastAsia="等线"/>
                <w:color w:val="000000"/>
                <w:szCs w:val="21"/>
              </w:rPr>
            </w:pPr>
            <w:r w:rsidRPr="00577F99">
              <w:rPr>
                <w:szCs w:val="21"/>
              </w:rPr>
              <w:t>20</w:t>
            </w:r>
            <w:r w:rsidRPr="00577F99">
              <w:rPr>
                <w:rFonts w:hint="eastAsia"/>
                <w:szCs w:val="21"/>
              </w:rPr>
              <w:t>(18.87)</w:t>
            </w:r>
          </w:p>
        </w:tc>
        <w:tc>
          <w:tcPr>
            <w:tcW w:w="682" w:type="pct"/>
            <w:tcBorders>
              <w:top w:val="single" w:sz="4" w:space="0" w:color="auto"/>
              <w:left w:val="single" w:sz="4" w:space="0" w:color="auto"/>
              <w:bottom w:val="single" w:sz="4" w:space="0" w:color="auto"/>
              <w:right w:val="single" w:sz="4" w:space="0" w:color="auto"/>
            </w:tcBorders>
            <w:vAlign w:val="center"/>
          </w:tcPr>
          <w:p w14:paraId="1BE48FFD" w14:textId="77777777" w:rsidR="00DD24A1" w:rsidRPr="00577F99" w:rsidRDefault="00DD24A1" w:rsidP="00F536B2">
            <w:pPr>
              <w:spacing w:line="240" w:lineRule="exact"/>
              <w:jc w:val="center"/>
              <w:rPr>
                <w:rFonts w:eastAsia="等线"/>
                <w:color w:val="000000"/>
                <w:szCs w:val="21"/>
              </w:rPr>
            </w:pPr>
            <w:r w:rsidRPr="00577F99">
              <w:rPr>
                <w:rFonts w:hint="eastAsia"/>
                <w:szCs w:val="21"/>
              </w:rPr>
              <w:t>0</w:t>
            </w:r>
            <w:r w:rsidRPr="00577F99">
              <w:rPr>
                <w:szCs w:val="21"/>
              </w:rPr>
              <w:t>.8</w:t>
            </w:r>
            <w:r w:rsidRPr="00577F99">
              <w:rPr>
                <w:rFonts w:hint="eastAsia"/>
                <w:szCs w:val="21"/>
              </w:rPr>
              <w:t>（</w:t>
            </w:r>
            <w:r w:rsidRPr="00577F99">
              <w:rPr>
                <w:rFonts w:hint="eastAsia"/>
                <w:szCs w:val="21"/>
              </w:rPr>
              <w:t>0.848</w:t>
            </w:r>
            <w:r w:rsidRPr="00577F99">
              <w:rPr>
                <w:rFonts w:hint="eastAsia"/>
                <w:szCs w:val="21"/>
              </w:rPr>
              <w:t>）</w:t>
            </w:r>
          </w:p>
        </w:tc>
        <w:tc>
          <w:tcPr>
            <w:tcW w:w="685" w:type="pct"/>
            <w:tcBorders>
              <w:top w:val="single" w:sz="4" w:space="0" w:color="auto"/>
              <w:left w:val="single" w:sz="4" w:space="0" w:color="auto"/>
              <w:bottom w:val="single" w:sz="4" w:space="0" w:color="auto"/>
              <w:right w:val="single" w:sz="4" w:space="0" w:color="auto"/>
            </w:tcBorders>
            <w:vAlign w:val="center"/>
          </w:tcPr>
          <w:p w14:paraId="2A74A2E6"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18.84 </w:t>
            </w:r>
          </w:p>
        </w:tc>
        <w:tc>
          <w:tcPr>
            <w:tcW w:w="686" w:type="pct"/>
            <w:tcBorders>
              <w:top w:val="single" w:sz="4" w:space="0" w:color="auto"/>
              <w:left w:val="single" w:sz="4" w:space="0" w:color="auto"/>
              <w:bottom w:val="single" w:sz="4" w:space="0" w:color="auto"/>
              <w:right w:val="single" w:sz="4" w:space="0" w:color="auto"/>
            </w:tcBorders>
            <w:vAlign w:val="center"/>
          </w:tcPr>
          <w:p w14:paraId="579A0EB2"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0.846 </w:t>
            </w:r>
          </w:p>
        </w:tc>
        <w:tc>
          <w:tcPr>
            <w:tcW w:w="787" w:type="pct"/>
            <w:tcBorders>
              <w:top w:val="single" w:sz="4" w:space="0" w:color="auto"/>
              <w:left w:val="single" w:sz="4" w:space="0" w:color="auto"/>
              <w:bottom w:val="single" w:sz="4" w:space="0" w:color="auto"/>
              <w:right w:val="single" w:sz="4" w:space="0" w:color="auto"/>
            </w:tcBorders>
            <w:vAlign w:val="center"/>
          </w:tcPr>
          <w:p w14:paraId="4C32A4E5"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0.15%</w:t>
            </w:r>
          </w:p>
        </w:tc>
        <w:tc>
          <w:tcPr>
            <w:tcW w:w="787" w:type="pct"/>
            <w:tcBorders>
              <w:top w:val="single" w:sz="4" w:space="0" w:color="auto"/>
              <w:left w:val="single" w:sz="4" w:space="0" w:color="auto"/>
              <w:bottom w:val="single" w:sz="4" w:space="0" w:color="auto"/>
              <w:right w:val="single" w:sz="4" w:space="0" w:color="auto"/>
            </w:tcBorders>
            <w:vAlign w:val="center"/>
          </w:tcPr>
          <w:p w14:paraId="4DECC40D"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0.25%</w:t>
            </w:r>
          </w:p>
        </w:tc>
      </w:tr>
      <w:tr w:rsidR="00DD24A1" w:rsidRPr="00577F99" w14:paraId="6A9ECE75"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592528D4"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120</w:t>
            </w:r>
          </w:p>
        </w:tc>
        <w:tc>
          <w:tcPr>
            <w:tcW w:w="682" w:type="pct"/>
            <w:tcBorders>
              <w:top w:val="single" w:sz="4" w:space="0" w:color="auto"/>
              <w:left w:val="single" w:sz="4" w:space="0" w:color="auto"/>
              <w:bottom w:val="single" w:sz="4" w:space="0" w:color="auto"/>
              <w:right w:val="single" w:sz="4" w:space="0" w:color="auto"/>
            </w:tcBorders>
            <w:vAlign w:val="center"/>
          </w:tcPr>
          <w:p w14:paraId="019C3459" w14:textId="77777777" w:rsidR="00DD24A1" w:rsidRPr="00577F99" w:rsidRDefault="00DD24A1" w:rsidP="00F536B2">
            <w:pPr>
              <w:spacing w:line="240" w:lineRule="exact"/>
              <w:jc w:val="center"/>
              <w:rPr>
                <w:rFonts w:eastAsia="等线"/>
                <w:color w:val="000000"/>
                <w:szCs w:val="21"/>
              </w:rPr>
            </w:pPr>
            <w:r w:rsidRPr="00577F99">
              <w:rPr>
                <w:szCs w:val="21"/>
              </w:rPr>
              <w:t>20</w:t>
            </w:r>
            <w:r w:rsidRPr="00577F99">
              <w:rPr>
                <w:rFonts w:hint="eastAsia"/>
                <w:szCs w:val="21"/>
              </w:rPr>
              <w:t>(18.87)</w:t>
            </w:r>
          </w:p>
        </w:tc>
        <w:tc>
          <w:tcPr>
            <w:tcW w:w="682" w:type="pct"/>
            <w:tcBorders>
              <w:top w:val="single" w:sz="4" w:space="0" w:color="auto"/>
              <w:left w:val="single" w:sz="4" w:space="0" w:color="auto"/>
              <w:bottom w:val="single" w:sz="4" w:space="0" w:color="auto"/>
              <w:right w:val="single" w:sz="4" w:space="0" w:color="auto"/>
            </w:tcBorders>
            <w:vAlign w:val="center"/>
          </w:tcPr>
          <w:p w14:paraId="6090D9F3" w14:textId="77777777" w:rsidR="00DD24A1" w:rsidRPr="00577F99" w:rsidRDefault="00DD24A1" w:rsidP="00F536B2">
            <w:pPr>
              <w:spacing w:line="240" w:lineRule="exact"/>
              <w:jc w:val="center"/>
              <w:rPr>
                <w:rFonts w:eastAsia="等线"/>
                <w:color w:val="000000"/>
                <w:szCs w:val="21"/>
              </w:rPr>
            </w:pPr>
            <w:r w:rsidRPr="00577F99">
              <w:rPr>
                <w:rFonts w:hint="eastAsia"/>
                <w:szCs w:val="21"/>
              </w:rPr>
              <w:t>0</w:t>
            </w:r>
            <w:r w:rsidRPr="00577F99">
              <w:rPr>
                <w:szCs w:val="21"/>
              </w:rPr>
              <w:t>.8</w:t>
            </w:r>
            <w:r w:rsidRPr="00577F99">
              <w:rPr>
                <w:rFonts w:hint="eastAsia"/>
                <w:szCs w:val="21"/>
              </w:rPr>
              <w:t>（</w:t>
            </w:r>
            <w:r w:rsidRPr="00577F99">
              <w:rPr>
                <w:rFonts w:hint="eastAsia"/>
                <w:szCs w:val="21"/>
              </w:rPr>
              <w:t>0.848</w:t>
            </w:r>
            <w:r w:rsidRPr="00577F99">
              <w:rPr>
                <w:rFonts w:hint="eastAsia"/>
                <w:szCs w:val="21"/>
              </w:rPr>
              <w:t>）</w:t>
            </w:r>
          </w:p>
        </w:tc>
        <w:tc>
          <w:tcPr>
            <w:tcW w:w="685" w:type="pct"/>
            <w:tcBorders>
              <w:top w:val="single" w:sz="4" w:space="0" w:color="auto"/>
              <w:left w:val="single" w:sz="4" w:space="0" w:color="auto"/>
              <w:bottom w:val="single" w:sz="4" w:space="0" w:color="auto"/>
              <w:right w:val="single" w:sz="4" w:space="0" w:color="auto"/>
            </w:tcBorders>
            <w:vAlign w:val="center"/>
          </w:tcPr>
          <w:p w14:paraId="30063225"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18.84 </w:t>
            </w:r>
          </w:p>
        </w:tc>
        <w:tc>
          <w:tcPr>
            <w:tcW w:w="686" w:type="pct"/>
            <w:tcBorders>
              <w:top w:val="single" w:sz="4" w:space="0" w:color="auto"/>
              <w:left w:val="single" w:sz="4" w:space="0" w:color="auto"/>
              <w:bottom w:val="single" w:sz="4" w:space="0" w:color="auto"/>
              <w:right w:val="single" w:sz="4" w:space="0" w:color="auto"/>
            </w:tcBorders>
            <w:vAlign w:val="center"/>
          </w:tcPr>
          <w:p w14:paraId="78BE85D6"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0.846 </w:t>
            </w:r>
          </w:p>
        </w:tc>
        <w:tc>
          <w:tcPr>
            <w:tcW w:w="787" w:type="pct"/>
            <w:tcBorders>
              <w:top w:val="single" w:sz="4" w:space="0" w:color="auto"/>
              <w:left w:val="single" w:sz="4" w:space="0" w:color="auto"/>
              <w:bottom w:val="single" w:sz="4" w:space="0" w:color="auto"/>
              <w:right w:val="single" w:sz="4" w:space="0" w:color="auto"/>
            </w:tcBorders>
            <w:vAlign w:val="center"/>
          </w:tcPr>
          <w:p w14:paraId="40215F20"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0.15%</w:t>
            </w:r>
          </w:p>
        </w:tc>
        <w:tc>
          <w:tcPr>
            <w:tcW w:w="787" w:type="pct"/>
            <w:tcBorders>
              <w:top w:val="single" w:sz="4" w:space="0" w:color="auto"/>
              <w:left w:val="single" w:sz="4" w:space="0" w:color="auto"/>
              <w:bottom w:val="single" w:sz="4" w:space="0" w:color="auto"/>
              <w:right w:val="single" w:sz="4" w:space="0" w:color="auto"/>
            </w:tcBorders>
            <w:vAlign w:val="center"/>
          </w:tcPr>
          <w:p w14:paraId="5B4B162E"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0.25%</w:t>
            </w:r>
          </w:p>
        </w:tc>
      </w:tr>
      <w:tr w:rsidR="00DD24A1" w:rsidRPr="00577F99" w14:paraId="49B5DAC8"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69633FFC"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20</w:t>
            </w:r>
          </w:p>
        </w:tc>
        <w:tc>
          <w:tcPr>
            <w:tcW w:w="682" w:type="pct"/>
            <w:tcBorders>
              <w:top w:val="single" w:sz="4" w:space="0" w:color="auto"/>
              <w:left w:val="single" w:sz="4" w:space="0" w:color="auto"/>
              <w:bottom w:val="single" w:sz="4" w:space="0" w:color="auto"/>
              <w:right w:val="single" w:sz="4" w:space="0" w:color="auto"/>
            </w:tcBorders>
            <w:vAlign w:val="center"/>
          </w:tcPr>
          <w:p w14:paraId="1F9A8C74"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0</w:t>
            </w:r>
            <w:r w:rsidRPr="00577F99">
              <w:rPr>
                <w:rFonts w:eastAsia="等线"/>
                <w:color w:val="000000"/>
                <w:szCs w:val="21"/>
              </w:rPr>
              <w:t>.2</w:t>
            </w:r>
          </w:p>
        </w:tc>
        <w:tc>
          <w:tcPr>
            <w:tcW w:w="682" w:type="pct"/>
            <w:tcBorders>
              <w:top w:val="single" w:sz="4" w:space="0" w:color="auto"/>
              <w:left w:val="single" w:sz="4" w:space="0" w:color="auto"/>
              <w:bottom w:val="single" w:sz="4" w:space="0" w:color="auto"/>
              <w:right w:val="single" w:sz="4" w:space="0" w:color="auto"/>
            </w:tcBorders>
            <w:vAlign w:val="center"/>
          </w:tcPr>
          <w:p w14:paraId="070AF2D2"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w:t>
            </w:r>
          </w:p>
        </w:tc>
        <w:tc>
          <w:tcPr>
            <w:tcW w:w="685" w:type="pct"/>
            <w:tcBorders>
              <w:top w:val="single" w:sz="4" w:space="0" w:color="auto"/>
              <w:left w:val="single" w:sz="4" w:space="0" w:color="auto"/>
              <w:bottom w:val="single" w:sz="4" w:space="0" w:color="auto"/>
              <w:right w:val="single" w:sz="4" w:space="0" w:color="auto"/>
            </w:tcBorders>
            <w:vAlign w:val="center"/>
          </w:tcPr>
          <w:p w14:paraId="4A120A00"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0.2004 </w:t>
            </w:r>
          </w:p>
        </w:tc>
        <w:tc>
          <w:tcPr>
            <w:tcW w:w="686" w:type="pct"/>
            <w:tcBorders>
              <w:top w:val="single" w:sz="4" w:space="0" w:color="auto"/>
              <w:left w:val="single" w:sz="4" w:space="0" w:color="auto"/>
              <w:bottom w:val="single" w:sz="4" w:space="0" w:color="auto"/>
              <w:right w:val="single" w:sz="4" w:space="0" w:color="auto"/>
            </w:tcBorders>
            <w:vAlign w:val="center"/>
          </w:tcPr>
          <w:p w14:paraId="3116862E"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0.999 </w:t>
            </w:r>
          </w:p>
        </w:tc>
        <w:tc>
          <w:tcPr>
            <w:tcW w:w="787" w:type="pct"/>
            <w:tcBorders>
              <w:top w:val="single" w:sz="4" w:space="0" w:color="auto"/>
              <w:left w:val="single" w:sz="4" w:space="0" w:color="auto"/>
              <w:bottom w:val="single" w:sz="4" w:space="0" w:color="auto"/>
              <w:right w:val="single" w:sz="4" w:space="0" w:color="auto"/>
            </w:tcBorders>
            <w:vAlign w:val="center"/>
          </w:tcPr>
          <w:p w14:paraId="482666EE"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-0.20%</w:t>
            </w:r>
          </w:p>
        </w:tc>
        <w:tc>
          <w:tcPr>
            <w:tcW w:w="787" w:type="pct"/>
            <w:tcBorders>
              <w:top w:val="single" w:sz="4" w:space="0" w:color="auto"/>
              <w:left w:val="single" w:sz="4" w:space="0" w:color="auto"/>
              <w:bottom w:val="single" w:sz="4" w:space="0" w:color="auto"/>
              <w:right w:val="single" w:sz="4" w:space="0" w:color="auto"/>
            </w:tcBorders>
            <w:vAlign w:val="center"/>
          </w:tcPr>
          <w:p w14:paraId="04479899"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0.10%</w:t>
            </w:r>
          </w:p>
        </w:tc>
      </w:tr>
      <w:tr w:rsidR="00DD24A1" w:rsidRPr="00577F99" w14:paraId="301C9436"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60970325"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50</w:t>
            </w:r>
          </w:p>
        </w:tc>
        <w:tc>
          <w:tcPr>
            <w:tcW w:w="682" w:type="pct"/>
            <w:tcBorders>
              <w:top w:val="single" w:sz="4" w:space="0" w:color="auto"/>
              <w:left w:val="single" w:sz="4" w:space="0" w:color="auto"/>
              <w:bottom w:val="single" w:sz="4" w:space="0" w:color="auto"/>
              <w:right w:val="single" w:sz="4" w:space="0" w:color="auto"/>
            </w:tcBorders>
            <w:vAlign w:val="center"/>
          </w:tcPr>
          <w:p w14:paraId="1C609024"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0</w:t>
            </w:r>
            <w:r w:rsidRPr="00577F99">
              <w:rPr>
                <w:rFonts w:eastAsia="等线"/>
                <w:color w:val="000000"/>
                <w:szCs w:val="21"/>
              </w:rPr>
              <w:t>.2</w:t>
            </w:r>
          </w:p>
        </w:tc>
        <w:tc>
          <w:tcPr>
            <w:tcW w:w="682" w:type="pct"/>
            <w:tcBorders>
              <w:top w:val="single" w:sz="4" w:space="0" w:color="auto"/>
              <w:left w:val="single" w:sz="4" w:space="0" w:color="auto"/>
              <w:bottom w:val="single" w:sz="4" w:space="0" w:color="auto"/>
              <w:right w:val="single" w:sz="4" w:space="0" w:color="auto"/>
            </w:tcBorders>
            <w:vAlign w:val="center"/>
          </w:tcPr>
          <w:p w14:paraId="3F86658F"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w:t>
            </w:r>
          </w:p>
        </w:tc>
        <w:tc>
          <w:tcPr>
            <w:tcW w:w="685" w:type="pct"/>
            <w:tcBorders>
              <w:top w:val="single" w:sz="4" w:space="0" w:color="auto"/>
              <w:left w:val="single" w:sz="4" w:space="0" w:color="auto"/>
              <w:bottom w:val="single" w:sz="4" w:space="0" w:color="auto"/>
              <w:right w:val="single" w:sz="4" w:space="0" w:color="auto"/>
            </w:tcBorders>
            <w:vAlign w:val="center"/>
          </w:tcPr>
          <w:p w14:paraId="21F2E66F"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0.2008 </w:t>
            </w:r>
          </w:p>
        </w:tc>
        <w:tc>
          <w:tcPr>
            <w:tcW w:w="686" w:type="pct"/>
            <w:tcBorders>
              <w:top w:val="single" w:sz="4" w:space="0" w:color="auto"/>
              <w:left w:val="single" w:sz="4" w:space="0" w:color="auto"/>
              <w:bottom w:val="single" w:sz="4" w:space="0" w:color="auto"/>
              <w:right w:val="single" w:sz="4" w:space="0" w:color="auto"/>
            </w:tcBorders>
            <w:vAlign w:val="center"/>
          </w:tcPr>
          <w:p w14:paraId="7E7EEEBC"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0.999 </w:t>
            </w:r>
          </w:p>
        </w:tc>
        <w:tc>
          <w:tcPr>
            <w:tcW w:w="787" w:type="pct"/>
            <w:tcBorders>
              <w:top w:val="single" w:sz="4" w:space="0" w:color="auto"/>
              <w:left w:val="single" w:sz="4" w:space="0" w:color="auto"/>
              <w:bottom w:val="single" w:sz="4" w:space="0" w:color="auto"/>
              <w:right w:val="single" w:sz="4" w:space="0" w:color="auto"/>
            </w:tcBorders>
            <w:vAlign w:val="center"/>
          </w:tcPr>
          <w:p w14:paraId="6699AE43"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-0.40%</w:t>
            </w:r>
          </w:p>
        </w:tc>
        <w:tc>
          <w:tcPr>
            <w:tcW w:w="787" w:type="pct"/>
            <w:tcBorders>
              <w:top w:val="single" w:sz="4" w:space="0" w:color="auto"/>
              <w:left w:val="single" w:sz="4" w:space="0" w:color="auto"/>
              <w:bottom w:val="single" w:sz="4" w:space="0" w:color="auto"/>
              <w:right w:val="single" w:sz="4" w:space="0" w:color="auto"/>
            </w:tcBorders>
            <w:vAlign w:val="center"/>
          </w:tcPr>
          <w:p w14:paraId="30BF25DE"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0.10%</w:t>
            </w:r>
          </w:p>
        </w:tc>
      </w:tr>
      <w:tr w:rsidR="00DD24A1" w:rsidRPr="00577F99" w14:paraId="3BAD5110"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536E97EF"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80</w:t>
            </w:r>
          </w:p>
        </w:tc>
        <w:tc>
          <w:tcPr>
            <w:tcW w:w="682" w:type="pct"/>
            <w:tcBorders>
              <w:top w:val="single" w:sz="4" w:space="0" w:color="auto"/>
              <w:left w:val="single" w:sz="4" w:space="0" w:color="auto"/>
              <w:bottom w:val="single" w:sz="4" w:space="0" w:color="auto"/>
              <w:right w:val="single" w:sz="4" w:space="0" w:color="auto"/>
            </w:tcBorders>
            <w:vAlign w:val="center"/>
          </w:tcPr>
          <w:p w14:paraId="54C78E21"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0</w:t>
            </w:r>
            <w:r w:rsidRPr="00577F99">
              <w:rPr>
                <w:rFonts w:eastAsia="等线"/>
                <w:color w:val="000000"/>
                <w:szCs w:val="21"/>
              </w:rPr>
              <w:t>.2</w:t>
            </w:r>
          </w:p>
        </w:tc>
        <w:tc>
          <w:tcPr>
            <w:tcW w:w="682" w:type="pct"/>
            <w:tcBorders>
              <w:top w:val="single" w:sz="4" w:space="0" w:color="auto"/>
              <w:left w:val="single" w:sz="4" w:space="0" w:color="auto"/>
              <w:bottom w:val="single" w:sz="4" w:space="0" w:color="auto"/>
              <w:right w:val="single" w:sz="4" w:space="0" w:color="auto"/>
            </w:tcBorders>
            <w:vAlign w:val="center"/>
          </w:tcPr>
          <w:p w14:paraId="06A46DD2"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w:t>
            </w:r>
          </w:p>
        </w:tc>
        <w:tc>
          <w:tcPr>
            <w:tcW w:w="685" w:type="pct"/>
            <w:tcBorders>
              <w:top w:val="single" w:sz="4" w:space="0" w:color="auto"/>
              <w:left w:val="single" w:sz="4" w:space="0" w:color="auto"/>
              <w:bottom w:val="single" w:sz="4" w:space="0" w:color="auto"/>
              <w:right w:val="single" w:sz="4" w:space="0" w:color="auto"/>
            </w:tcBorders>
            <w:vAlign w:val="center"/>
          </w:tcPr>
          <w:p w14:paraId="6D15BEFE"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0.2004 </w:t>
            </w:r>
          </w:p>
        </w:tc>
        <w:tc>
          <w:tcPr>
            <w:tcW w:w="686" w:type="pct"/>
            <w:tcBorders>
              <w:top w:val="single" w:sz="4" w:space="0" w:color="auto"/>
              <w:left w:val="single" w:sz="4" w:space="0" w:color="auto"/>
              <w:bottom w:val="single" w:sz="4" w:space="0" w:color="auto"/>
              <w:right w:val="single" w:sz="4" w:space="0" w:color="auto"/>
            </w:tcBorders>
            <w:vAlign w:val="center"/>
          </w:tcPr>
          <w:p w14:paraId="764D0ED4"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1.000 </w:t>
            </w:r>
          </w:p>
        </w:tc>
        <w:tc>
          <w:tcPr>
            <w:tcW w:w="787" w:type="pct"/>
            <w:tcBorders>
              <w:top w:val="single" w:sz="4" w:space="0" w:color="auto"/>
              <w:left w:val="single" w:sz="4" w:space="0" w:color="auto"/>
              <w:bottom w:val="single" w:sz="4" w:space="0" w:color="auto"/>
              <w:right w:val="single" w:sz="4" w:space="0" w:color="auto"/>
            </w:tcBorders>
            <w:vAlign w:val="center"/>
          </w:tcPr>
          <w:p w14:paraId="053EE543"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-0.20%</w:t>
            </w:r>
          </w:p>
        </w:tc>
        <w:tc>
          <w:tcPr>
            <w:tcW w:w="787" w:type="pct"/>
            <w:tcBorders>
              <w:top w:val="single" w:sz="4" w:space="0" w:color="auto"/>
              <w:left w:val="single" w:sz="4" w:space="0" w:color="auto"/>
              <w:bottom w:val="single" w:sz="4" w:space="0" w:color="auto"/>
              <w:right w:val="single" w:sz="4" w:space="0" w:color="auto"/>
            </w:tcBorders>
            <w:vAlign w:val="center"/>
          </w:tcPr>
          <w:p w14:paraId="58EDF3C2"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0.00%</w:t>
            </w:r>
          </w:p>
        </w:tc>
      </w:tr>
      <w:tr w:rsidR="00DD24A1" w:rsidRPr="00577F99" w14:paraId="56ECDA2A"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030BA8C2"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100</w:t>
            </w:r>
          </w:p>
        </w:tc>
        <w:tc>
          <w:tcPr>
            <w:tcW w:w="682" w:type="pct"/>
            <w:tcBorders>
              <w:top w:val="single" w:sz="4" w:space="0" w:color="auto"/>
              <w:left w:val="single" w:sz="4" w:space="0" w:color="auto"/>
              <w:bottom w:val="single" w:sz="4" w:space="0" w:color="auto"/>
              <w:right w:val="single" w:sz="4" w:space="0" w:color="auto"/>
            </w:tcBorders>
            <w:vAlign w:val="center"/>
          </w:tcPr>
          <w:p w14:paraId="7155DB10"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0</w:t>
            </w:r>
            <w:r w:rsidRPr="00577F99">
              <w:rPr>
                <w:rFonts w:eastAsia="等线"/>
                <w:color w:val="000000"/>
                <w:szCs w:val="21"/>
              </w:rPr>
              <w:t>.2</w:t>
            </w:r>
          </w:p>
        </w:tc>
        <w:tc>
          <w:tcPr>
            <w:tcW w:w="682" w:type="pct"/>
            <w:tcBorders>
              <w:top w:val="single" w:sz="4" w:space="0" w:color="auto"/>
              <w:left w:val="single" w:sz="4" w:space="0" w:color="auto"/>
              <w:bottom w:val="single" w:sz="4" w:space="0" w:color="auto"/>
              <w:right w:val="single" w:sz="4" w:space="0" w:color="auto"/>
            </w:tcBorders>
            <w:vAlign w:val="center"/>
          </w:tcPr>
          <w:p w14:paraId="05C1E4B0"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w:t>
            </w:r>
          </w:p>
        </w:tc>
        <w:tc>
          <w:tcPr>
            <w:tcW w:w="685" w:type="pct"/>
            <w:tcBorders>
              <w:top w:val="single" w:sz="4" w:space="0" w:color="auto"/>
              <w:left w:val="single" w:sz="4" w:space="0" w:color="auto"/>
              <w:bottom w:val="single" w:sz="4" w:space="0" w:color="auto"/>
              <w:right w:val="single" w:sz="4" w:space="0" w:color="auto"/>
            </w:tcBorders>
            <w:vAlign w:val="center"/>
          </w:tcPr>
          <w:p w14:paraId="7A6EDF51"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0.2008 </w:t>
            </w:r>
          </w:p>
        </w:tc>
        <w:tc>
          <w:tcPr>
            <w:tcW w:w="686" w:type="pct"/>
            <w:tcBorders>
              <w:top w:val="single" w:sz="4" w:space="0" w:color="auto"/>
              <w:left w:val="single" w:sz="4" w:space="0" w:color="auto"/>
              <w:bottom w:val="single" w:sz="4" w:space="0" w:color="auto"/>
              <w:right w:val="single" w:sz="4" w:space="0" w:color="auto"/>
            </w:tcBorders>
            <w:vAlign w:val="center"/>
          </w:tcPr>
          <w:p w14:paraId="0A7A2D27"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1.000 </w:t>
            </w:r>
          </w:p>
        </w:tc>
        <w:tc>
          <w:tcPr>
            <w:tcW w:w="787" w:type="pct"/>
            <w:tcBorders>
              <w:top w:val="single" w:sz="4" w:space="0" w:color="auto"/>
              <w:left w:val="single" w:sz="4" w:space="0" w:color="auto"/>
              <w:bottom w:val="single" w:sz="4" w:space="0" w:color="auto"/>
              <w:right w:val="single" w:sz="4" w:space="0" w:color="auto"/>
            </w:tcBorders>
            <w:vAlign w:val="center"/>
          </w:tcPr>
          <w:p w14:paraId="0C22D510"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-0.40%</w:t>
            </w:r>
          </w:p>
        </w:tc>
        <w:tc>
          <w:tcPr>
            <w:tcW w:w="787" w:type="pct"/>
            <w:tcBorders>
              <w:top w:val="single" w:sz="4" w:space="0" w:color="auto"/>
              <w:left w:val="single" w:sz="4" w:space="0" w:color="auto"/>
              <w:bottom w:val="single" w:sz="4" w:space="0" w:color="auto"/>
              <w:right w:val="single" w:sz="4" w:space="0" w:color="auto"/>
            </w:tcBorders>
            <w:vAlign w:val="center"/>
          </w:tcPr>
          <w:p w14:paraId="2F547A84"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0.00%</w:t>
            </w:r>
          </w:p>
        </w:tc>
      </w:tr>
      <w:tr w:rsidR="00DD24A1" w:rsidRPr="00577F99" w14:paraId="513B603C"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577A70A5"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120</w:t>
            </w:r>
          </w:p>
        </w:tc>
        <w:tc>
          <w:tcPr>
            <w:tcW w:w="682" w:type="pct"/>
            <w:tcBorders>
              <w:top w:val="single" w:sz="4" w:space="0" w:color="auto"/>
              <w:left w:val="single" w:sz="4" w:space="0" w:color="auto"/>
              <w:bottom w:val="single" w:sz="4" w:space="0" w:color="auto"/>
              <w:right w:val="single" w:sz="4" w:space="0" w:color="auto"/>
            </w:tcBorders>
            <w:vAlign w:val="center"/>
          </w:tcPr>
          <w:p w14:paraId="0F405FA8"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0</w:t>
            </w:r>
            <w:r w:rsidRPr="00577F99">
              <w:rPr>
                <w:rFonts w:eastAsia="等线"/>
                <w:color w:val="000000"/>
                <w:szCs w:val="21"/>
              </w:rPr>
              <w:t>.2</w:t>
            </w:r>
          </w:p>
        </w:tc>
        <w:tc>
          <w:tcPr>
            <w:tcW w:w="682" w:type="pct"/>
            <w:tcBorders>
              <w:top w:val="single" w:sz="4" w:space="0" w:color="auto"/>
              <w:left w:val="single" w:sz="4" w:space="0" w:color="auto"/>
              <w:bottom w:val="single" w:sz="4" w:space="0" w:color="auto"/>
              <w:right w:val="single" w:sz="4" w:space="0" w:color="auto"/>
            </w:tcBorders>
            <w:vAlign w:val="center"/>
          </w:tcPr>
          <w:p w14:paraId="33A27138"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w:t>
            </w:r>
          </w:p>
        </w:tc>
        <w:tc>
          <w:tcPr>
            <w:tcW w:w="685" w:type="pct"/>
            <w:tcBorders>
              <w:top w:val="single" w:sz="4" w:space="0" w:color="auto"/>
              <w:left w:val="single" w:sz="4" w:space="0" w:color="auto"/>
              <w:bottom w:val="single" w:sz="4" w:space="0" w:color="auto"/>
              <w:right w:val="single" w:sz="4" w:space="0" w:color="auto"/>
            </w:tcBorders>
            <w:vAlign w:val="center"/>
          </w:tcPr>
          <w:p w14:paraId="79DE4C3B"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0.2009 </w:t>
            </w:r>
          </w:p>
        </w:tc>
        <w:tc>
          <w:tcPr>
            <w:tcW w:w="686" w:type="pct"/>
            <w:tcBorders>
              <w:top w:val="single" w:sz="4" w:space="0" w:color="auto"/>
              <w:left w:val="single" w:sz="4" w:space="0" w:color="auto"/>
              <w:bottom w:val="single" w:sz="4" w:space="0" w:color="auto"/>
              <w:right w:val="single" w:sz="4" w:space="0" w:color="auto"/>
            </w:tcBorders>
            <w:vAlign w:val="center"/>
          </w:tcPr>
          <w:p w14:paraId="601F59EF"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1.000 </w:t>
            </w:r>
          </w:p>
        </w:tc>
        <w:tc>
          <w:tcPr>
            <w:tcW w:w="787" w:type="pct"/>
            <w:tcBorders>
              <w:top w:val="single" w:sz="4" w:space="0" w:color="auto"/>
              <w:left w:val="single" w:sz="4" w:space="0" w:color="auto"/>
              <w:bottom w:val="single" w:sz="4" w:space="0" w:color="auto"/>
              <w:right w:val="single" w:sz="4" w:space="0" w:color="auto"/>
            </w:tcBorders>
            <w:vAlign w:val="center"/>
          </w:tcPr>
          <w:p w14:paraId="2DCA123F"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-0.45%</w:t>
            </w:r>
          </w:p>
        </w:tc>
        <w:tc>
          <w:tcPr>
            <w:tcW w:w="787" w:type="pct"/>
            <w:tcBorders>
              <w:top w:val="single" w:sz="4" w:space="0" w:color="auto"/>
              <w:left w:val="single" w:sz="4" w:space="0" w:color="auto"/>
              <w:bottom w:val="single" w:sz="4" w:space="0" w:color="auto"/>
              <w:right w:val="single" w:sz="4" w:space="0" w:color="auto"/>
            </w:tcBorders>
            <w:vAlign w:val="center"/>
          </w:tcPr>
          <w:p w14:paraId="3C2ACE5B"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0.00%</w:t>
            </w:r>
          </w:p>
        </w:tc>
      </w:tr>
      <w:tr w:rsidR="00DD24A1" w:rsidRPr="00577F99" w14:paraId="7DE0D95C"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6DE7BC34"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20</w:t>
            </w:r>
          </w:p>
        </w:tc>
        <w:tc>
          <w:tcPr>
            <w:tcW w:w="682" w:type="pct"/>
            <w:tcBorders>
              <w:top w:val="single" w:sz="4" w:space="0" w:color="auto"/>
              <w:left w:val="single" w:sz="4" w:space="0" w:color="auto"/>
              <w:bottom w:val="single" w:sz="4" w:space="0" w:color="auto"/>
              <w:right w:val="single" w:sz="4" w:space="0" w:color="auto"/>
            </w:tcBorders>
            <w:vAlign w:val="center"/>
          </w:tcPr>
          <w:p w14:paraId="6E2C11FF"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0</w:t>
            </w:r>
            <w:r w:rsidRPr="00577F99">
              <w:rPr>
                <w:rFonts w:eastAsia="等线"/>
                <w:color w:val="000000"/>
                <w:szCs w:val="21"/>
              </w:rPr>
              <w:t>.5</w:t>
            </w:r>
          </w:p>
        </w:tc>
        <w:tc>
          <w:tcPr>
            <w:tcW w:w="682" w:type="pct"/>
            <w:tcBorders>
              <w:top w:val="single" w:sz="4" w:space="0" w:color="auto"/>
              <w:left w:val="single" w:sz="4" w:space="0" w:color="auto"/>
              <w:bottom w:val="single" w:sz="4" w:space="0" w:color="auto"/>
              <w:right w:val="single" w:sz="4" w:space="0" w:color="auto"/>
            </w:tcBorders>
            <w:vAlign w:val="center"/>
          </w:tcPr>
          <w:p w14:paraId="2BBB4E43"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w:t>
            </w:r>
          </w:p>
        </w:tc>
        <w:tc>
          <w:tcPr>
            <w:tcW w:w="685" w:type="pct"/>
            <w:tcBorders>
              <w:top w:val="single" w:sz="4" w:space="0" w:color="auto"/>
              <w:left w:val="single" w:sz="4" w:space="0" w:color="auto"/>
              <w:bottom w:val="single" w:sz="4" w:space="0" w:color="auto"/>
              <w:right w:val="single" w:sz="4" w:space="0" w:color="auto"/>
            </w:tcBorders>
            <w:vAlign w:val="center"/>
          </w:tcPr>
          <w:p w14:paraId="4BB62619"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0.5040 </w:t>
            </w:r>
          </w:p>
        </w:tc>
        <w:tc>
          <w:tcPr>
            <w:tcW w:w="686" w:type="pct"/>
            <w:tcBorders>
              <w:top w:val="single" w:sz="4" w:space="0" w:color="auto"/>
              <w:left w:val="single" w:sz="4" w:space="0" w:color="auto"/>
              <w:bottom w:val="single" w:sz="4" w:space="0" w:color="auto"/>
              <w:right w:val="single" w:sz="4" w:space="0" w:color="auto"/>
            </w:tcBorders>
            <w:vAlign w:val="center"/>
          </w:tcPr>
          <w:p w14:paraId="25E06B0B"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1.000 </w:t>
            </w:r>
          </w:p>
        </w:tc>
        <w:tc>
          <w:tcPr>
            <w:tcW w:w="787" w:type="pct"/>
            <w:tcBorders>
              <w:top w:val="single" w:sz="4" w:space="0" w:color="auto"/>
              <w:left w:val="single" w:sz="4" w:space="0" w:color="auto"/>
              <w:bottom w:val="single" w:sz="4" w:space="0" w:color="auto"/>
              <w:right w:val="single" w:sz="4" w:space="0" w:color="auto"/>
            </w:tcBorders>
            <w:vAlign w:val="center"/>
          </w:tcPr>
          <w:p w14:paraId="2D77564B"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-0.79%</w:t>
            </w:r>
          </w:p>
        </w:tc>
        <w:tc>
          <w:tcPr>
            <w:tcW w:w="787" w:type="pct"/>
            <w:tcBorders>
              <w:top w:val="single" w:sz="4" w:space="0" w:color="auto"/>
              <w:left w:val="single" w:sz="4" w:space="0" w:color="auto"/>
              <w:bottom w:val="single" w:sz="4" w:space="0" w:color="auto"/>
              <w:right w:val="single" w:sz="4" w:space="0" w:color="auto"/>
            </w:tcBorders>
            <w:vAlign w:val="center"/>
          </w:tcPr>
          <w:p w14:paraId="56365828"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0.00%</w:t>
            </w:r>
          </w:p>
        </w:tc>
      </w:tr>
      <w:tr w:rsidR="00DD24A1" w:rsidRPr="00577F99" w14:paraId="1BFA3039"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35FF8EAA"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50</w:t>
            </w:r>
          </w:p>
        </w:tc>
        <w:tc>
          <w:tcPr>
            <w:tcW w:w="682" w:type="pct"/>
            <w:tcBorders>
              <w:top w:val="single" w:sz="4" w:space="0" w:color="auto"/>
              <w:left w:val="single" w:sz="4" w:space="0" w:color="auto"/>
              <w:bottom w:val="single" w:sz="4" w:space="0" w:color="auto"/>
              <w:right w:val="single" w:sz="4" w:space="0" w:color="auto"/>
            </w:tcBorders>
            <w:vAlign w:val="center"/>
          </w:tcPr>
          <w:p w14:paraId="2810ED7F"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0</w:t>
            </w:r>
            <w:r w:rsidRPr="00577F99">
              <w:rPr>
                <w:rFonts w:eastAsia="等线"/>
                <w:color w:val="000000"/>
                <w:szCs w:val="21"/>
              </w:rPr>
              <w:t>.5</w:t>
            </w:r>
          </w:p>
        </w:tc>
        <w:tc>
          <w:tcPr>
            <w:tcW w:w="682" w:type="pct"/>
            <w:tcBorders>
              <w:top w:val="single" w:sz="4" w:space="0" w:color="auto"/>
              <w:left w:val="single" w:sz="4" w:space="0" w:color="auto"/>
              <w:bottom w:val="single" w:sz="4" w:space="0" w:color="auto"/>
              <w:right w:val="single" w:sz="4" w:space="0" w:color="auto"/>
            </w:tcBorders>
            <w:vAlign w:val="center"/>
          </w:tcPr>
          <w:p w14:paraId="2C73DD88"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w:t>
            </w:r>
          </w:p>
        </w:tc>
        <w:tc>
          <w:tcPr>
            <w:tcW w:w="685" w:type="pct"/>
            <w:tcBorders>
              <w:top w:val="single" w:sz="4" w:space="0" w:color="auto"/>
              <w:left w:val="single" w:sz="4" w:space="0" w:color="auto"/>
              <w:bottom w:val="single" w:sz="4" w:space="0" w:color="auto"/>
              <w:right w:val="single" w:sz="4" w:space="0" w:color="auto"/>
            </w:tcBorders>
            <w:vAlign w:val="center"/>
          </w:tcPr>
          <w:p w14:paraId="74066D50"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0.5050 </w:t>
            </w:r>
          </w:p>
        </w:tc>
        <w:tc>
          <w:tcPr>
            <w:tcW w:w="686" w:type="pct"/>
            <w:tcBorders>
              <w:top w:val="single" w:sz="4" w:space="0" w:color="auto"/>
              <w:left w:val="single" w:sz="4" w:space="0" w:color="auto"/>
              <w:bottom w:val="single" w:sz="4" w:space="0" w:color="auto"/>
              <w:right w:val="single" w:sz="4" w:space="0" w:color="auto"/>
            </w:tcBorders>
            <w:vAlign w:val="center"/>
          </w:tcPr>
          <w:p w14:paraId="359C9E22"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1.000 </w:t>
            </w:r>
          </w:p>
        </w:tc>
        <w:tc>
          <w:tcPr>
            <w:tcW w:w="787" w:type="pct"/>
            <w:tcBorders>
              <w:top w:val="single" w:sz="4" w:space="0" w:color="auto"/>
              <w:left w:val="single" w:sz="4" w:space="0" w:color="auto"/>
              <w:bottom w:val="single" w:sz="4" w:space="0" w:color="auto"/>
              <w:right w:val="single" w:sz="4" w:space="0" w:color="auto"/>
            </w:tcBorders>
            <w:vAlign w:val="center"/>
          </w:tcPr>
          <w:p w14:paraId="546B52CB"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-0.99%</w:t>
            </w:r>
          </w:p>
        </w:tc>
        <w:tc>
          <w:tcPr>
            <w:tcW w:w="787" w:type="pct"/>
            <w:tcBorders>
              <w:top w:val="single" w:sz="4" w:space="0" w:color="auto"/>
              <w:left w:val="single" w:sz="4" w:space="0" w:color="auto"/>
              <w:bottom w:val="single" w:sz="4" w:space="0" w:color="auto"/>
              <w:right w:val="single" w:sz="4" w:space="0" w:color="auto"/>
            </w:tcBorders>
            <w:vAlign w:val="center"/>
          </w:tcPr>
          <w:p w14:paraId="34542AC9"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0.00%</w:t>
            </w:r>
          </w:p>
        </w:tc>
      </w:tr>
      <w:tr w:rsidR="00DD24A1" w:rsidRPr="00577F99" w14:paraId="3F07F17E"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6818ADF5"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80</w:t>
            </w:r>
          </w:p>
        </w:tc>
        <w:tc>
          <w:tcPr>
            <w:tcW w:w="682" w:type="pct"/>
            <w:tcBorders>
              <w:top w:val="single" w:sz="4" w:space="0" w:color="auto"/>
              <w:left w:val="single" w:sz="4" w:space="0" w:color="auto"/>
              <w:bottom w:val="single" w:sz="4" w:space="0" w:color="auto"/>
              <w:right w:val="single" w:sz="4" w:space="0" w:color="auto"/>
            </w:tcBorders>
            <w:vAlign w:val="center"/>
          </w:tcPr>
          <w:p w14:paraId="15D67323"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0</w:t>
            </w:r>
            <w:r w:rsidRPr="00577F99">
              <w:rPr>
                <w:rFonts w:eastAsia="等线"/>
                <w:color w:val="000000"/>
                <w:szCs w:val="21"/>
              </w:rPr>
              <w:t>.5</w:t>
            </w:r>
          </w:p>
        </w:tc>
        <w:tc>
          <w:tcPr>
            <w:tcW w:w="682" w:type="pct"/>
            <w:tcBorders>
              <w:top w:val="single" w:sz="4" w:space="0" w:color="auto"/>
              <w:left w:val="single" w:sz="4" w:space="0" w:color="auto"/>
              <w:bottom w:val="single" w:sz="4" w:space="0" w:color="auto"/>
              <w:right w:val="single" w:sz="4" w:space="0" w:color="auto"/>
            </w:tcBorders>
            <w:vAlign w:val="center"/>
          </w:tcPr>
          <w:p w14:paraId="5F0BC51A"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w:t>
            </w:r>
          </w:p>
        </w:tc>
        <w:tc>
          <w:tcPr>
            <w:tcW w:w="685" w:type="pct"/>
            <w:tcBorders>
              <w:top w:val="single" w:sz="4" w:space="0" w:color="auto"/>
              <w:left w:val="single" w:sz="4" w:space="0" w:color="auto"/>
              <w:bottom w:val="single" w:sz="4" w:space="0" w:color="auto"/>
              <w:right w:val="single" w:sz="4" w:space="0" w:color="auto"/>
            </w:tcBorders>
            <w:vAlign w:val="center"/>
          </w:tcPr>
          <w:p w14:paraId="619569E8"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0.5053 </w:t>
            </w:r>
          </w:p>
        </w:tc>
        <w:tc>
          <w:tcPr>
            <w:tcW w:w="686" w:type="pct"/>
            <w:tcBorders>
              <w:top w:val="single" w:sz="4" w:space="0" w:color="auto"/>
              <w:left w:val="single" w:sz="4" w:space="0" w:color="auto"/>
              <w:bottom w:val="single" w:sz="4" w:space="0" w:color="auto"/>
              <w:right w:val="single" w:sz="4" w:space="0" w:color="auto"/>
            </w:tcBorders>
            <w:vAlign w:val="center"/>
          </w:tcPr>
          <w:p w14:paraId="3C0CE5F6"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1.000 </w:t>
            </w:r>
          </w:p>
        </w:tc>
        <w:tc>
          <w:tcPr>
            <w:tcW w:w="787" w:type="pct"/>
            <w:tcBorders>
              <w:top w:val="single" w:sz="4" w:space="0" w:color="auto"/>
              <w:left w:val="single" w:sz="4" w:space="0" w:color="auto"/>
              <w:bottom w:val="single" w:sz="4" w:space="0" w:color="auto"/>
              <w:right w:val="single" w:sz="4" w:space="0" w:color="auto"/>
            </w:tcBorders>
            <w:vAlign w:val="center"/>
          </w:tcPr>
          <w:p w14:paraId="55DEF1CC"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-1.05%</w:t>
            </w:r>
          </w:p>
        </w:tc>
        <w:tc>
          <w:tcPr>
            <w:tcW w:w="787" w:type="pct"/>
            <w:tcBorders>
              <w:top w:val="single" w:sz="4" w:space="0" w:color="auto"/>
              <w:left w:val="single" w:sz="4" w:space="0" w:color="auto"/>
              <w:bottom w:val="single" w:sz="4" w:space="0" w:color="auto"/>
              <w:right w:val="single" w:sz="4" w:space="0" w:color="auto"/>
            </w:tcBorders>
            <w:vAlign w:val="center"/>
          </w:tcPr>
          <w:p w14:paraId="64EEFA5F"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0.00%</w:t>
            </w:r>
          </w:p>
        </w:tc>
      </w:tr>
      <w:tr w:rsidR="00DD24A1" w:rsidRPr="00577F99" w14:paraId="079F585D"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2EC84697"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100</w:t>
            </w:r>
          </w:p>
        </w:tc>
        <w:tc>
          <w:tcPr>
            <w:tcW w:w="682" w:type="pct"/>
            <w:tcBorders>
              <w:top w:val="single" w:sz="4" w:space="0" w:color="auto"/>
              <w:left w:val="single" w:sz="4" w:space="0" w:color="auto"/>
              <w:bottom w:val="single" w:sz="4" w:space="0" w:color="auto"/>
              <w:right w:val="single" w:sz="4" w:space="0" w:color="auto"/>
            </w:tcBorders>
            <w:vAlign w:val="center"/>
          </w:tcPr>
          <w:p w14:paraId="5448E433"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0</w:t>
            </w:r>
            <w:r w:rsidRPr="00577F99">
              <w:rPr>
                <w:rFonts w:eastAsia="等线"/>
                <w:color w:val="000000"/>
                <w:szCs w:val="21"/>
              </w:rPr>
              <w:t>.5</w:t>
            </w:r>
          </w:p>
        </w:tc>
        <w:tc>
          <w:tcPr>
            <w:tcW w:w="682" w:type="pct"/>
            <w:tcBorders>
              <w:top w:val="single" w:sz="4" w:space="0" w:color="auto"/>
              <w:left w:val="single" w:sz="4" w:space="0" w:color="auto"/>
              <w:bottom w:val="single" w:sz="4" w:space="0" w:color="auto"/>
              <w:right w:val="single" w:sz="4" w:space="0" w:color="auto"/>
            </w:tcBorders>
            <w:vAlign w:val="center"/>
          </w:tcPr>
          <w:p w14:paraId="0B674E19"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w:t>
            </w:r>
          </w:p>
        </w:tc>
        <w:tc>
          <w:tcPr>
            <w:tcW w:w="685" w:type="pct"/>
            <w:tcBorders>
              <w:top w:val="single" w:sz="4" w:space="0" w:color="auto"/>
              <w:left w:val="single" w:sz="4" w:space="0" w:color="auto"/>
              <w:bottom w:val="single" w:sz="4" w:space="0" w:color="auto"/>
              <w:right w:val="single" w:sz="4" w:space="0" w:color="auto"/>
            </w:tcBorders>
            <w:vAlign w:val="center"/>
          </w:tcPr>
          <w:p w14:paraId="152BD932"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0.5050 </w:t>
            </w:r>
          </w:p>
        </w:tc>
        <w:tc>
          <w:tcPr>
            <w:tcW w:w="686" w:type="pct"/>
            <w:tcBorders>
              <w:top w:val="single" w:sz="4" w:space="0" w:color="auto"/>
              <w:left w:val="single" w:sz="4" w:space="0" w:color="auto"/>
              <w:bottom w:val="single" w:sz="4" w:space="0" w:color="auto"/>
              <w:right w:val="single" w:sz="4" w:space="0" w:color="auto"/>
            </w:tcBorders>
            <w:vAlign w:val="center"/>
          </w:tcPr>
          <w:p w14:paraId="4E380AE9"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1.000 </w:t>
            </w:r>
          </w:p>
        </w:tc>
        <w:tc>
          <w:tcPr>
            <w:tcW w:w="787" w:type="pct"/>
            <w:tcBorders>
              <w:top w:val="single" w:sz="4" w:space="0" w:color="auto"/>
              <w:left w:val="single" w:sz="4" w:space="0" w:color="auto"/>
              <w:bottom w:val="single" w:sz="4" w:space="0" w:color="auto"/>
              <w:right w:val="single" w:sz="4" w:space="0" w:color="auto"/>
            </w:tcBorders>
            <w:vAlign w:val="center"/>
          </w:tcPr>
          <w:p w14:paraId="57076BE1"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-0.99%</w:t>
            </w:r>
          </w:p>
        </w:tc>
        <w:tc>
          <w:tcPr>
            <w:tcW w:w="787" w:type="pct"/>
            <w:tcBorders>
              <w:top w:val="single" w:sz="4" w:space="0" w:color="auto"/>
              <w:left w:val="single" w:sz="4" w:space="0" w:color="auto"/>
              <w:bottom w:val="single" w:sz="4" w:space="0" w:color="auto"/>
              <w:right w:val="single" w:sz="4" w:space="0" w:color="auto"/>
            </w:tcBorders>
            <w:vAlign w:val="center"/>
          </w:tcPr>
          <w:p w14:paraId="52C26B68"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0.00%</w:t>
            </w:r>
          </w:p>
        </w:tc>
      </w:tr>
      <w:tr w:rsidR="00DD24A1" w:rsidRPr="00577F99" w14:paraId="1907F003"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070DAAA0"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120</w:t>
            </w:r>
          </w:p>
        </w:tc>
        <w:tc>
          <w:tcPr>
            <w:tcW w:w="682" w:type="pct"/>
            <w:tcBorders>
              <w:top w:val="single" w:sz="4" w:space="0" w:color="auto"/>
              <w:left w:val="single" w:sz="4" w:space="0" w:color="auto"/>
              <w:bottom w:val="single" w:sz="4" w:space="0" w:color="auto"/>
              <w:right w:val="single" w:sz="4" w:space="0" w:color="auto"/>
            </w:tcBorders>
            <w:vAlign w:val="center"/>
          </w:tcPr>
          <w:p w14:paraId="32577080"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0</w:t>
            </w:r>
            <w:r w:rsidRPr="00577F99">
              <w:rPr>
                <w:rFonts w:eastAsia="等线"/>
                <w:color w:val="000000"/>
                <w:szCs w:val="21"/>
              </w:rPr>
              <w:t>.5</w:t>
            </w:r>
          </w:p>
        </w:tc>
        <w:tc>
          <w:tcPr>
            <w:tcW w:w="682" w:type="pct"/>
            <w:tcBorders>
              <w:top w:val="single" w:sz="4" w:space="0" w:color="auto"/>
              <w:left w:val="single" w:sz="4" w:space="0" w:color="auto"/>
              <w:bottom w:val="single" w:sz="4" w:space="0" w:color="auto"/>
              <w:right w:val="single" w:sz="4" w:space="0" w:color="auto"/>
            </w:tcBorders>
            <w:vAlign w:val="center"/>
          </w:tcPr>
          <w:p w14:paraId="5F83B710"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w:t>
            </w:r>
          </w:p>
        </w:tc>
        <w:tc>
          <w:tcPr>
            <w:tcW w:w="685" w:type="pct"/>
            <w:tcBorders>
              <w:top w:val="single" w:sz="4" w:space="0" w:color="auto"/>
              <w:left w:val="single" w:sz="4" w:space="0" w:color="auto"/>
              <w:bottom w:val="single" w:sz="4" w:space="0" w:color="auto"/>
              <w:right w:val="single" w:sz="4" w:space="0" w:color="auto"/>
            </w:tcBorders>
            <w:vAlign w:val="center"/>
          </w:tcPr>
          <w:p w14:paraId="5B12D579"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0.5053 </w:t>
            </w:r>
          </w:p>
        </w:tc>
        <w:tc>
          <w:tcPr>
            <w:tcW w:w="686" w:type="pct"/>
            <w:tcBorders>
              <w:top w:val="single" w:sz="4" w:space="0" w:color="auto"/>
              <w:left w:val="single" w:sz="4" w:space="0" w:color="auto"/>
              <w:bottom w:val="single" w:sz="4" w:space="0" w:color="auto"/>
              <w:right w:val="single" w:sz="4" w:space="0" w:color="auto"/>
            </w:tcBorders>
            <w:vAlign w:val="center"/>
          </w:tcPr>
          <w:p w14:paraId="7C947C0A"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1.000 </w:t>
            </w:r>
          </w:p>
        </w:tc>
        <w:tc>
          <w:tcPr>
            <w:tcW w:w="787" w:type="pct"/>
            <w:tcBorders>
              <w:top w:val="single" w:sz="4" w:space="0" w:color="auto"/>
              <w:left w:val="single" w:sz="4" w:space="0" w:color="auto"/>
              <w:bottom w:val="single" w:sz="4" w:space="0" w:color="auto"/>
              <w:right w:val="single" w:sz="4" w:space="0" w:color="auto"/>
            </w:tcBorders>
            <w:vAlign w:val="center"/>
          </w:tcPr>
          <w:p w14:paraId="676779DA"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-1.05%</w:t>
            </w:r>
          </w:p>
        </w:tc>
        <w:tc>
          <w:tcPr>
            <w:tcW w:w="787" w:type="pct"/>
            <w:tcBorders>
              <w:top w:val="single" w:sz="4" w:space="0" w:color="auto"/>
              <w:left w:val="single" w:sz="4" w:space="0" w:color="auto"/>
              <w:bottom w:val="single" w:sz="4" w:space="0" w:color="auto"/>
              <w:right w:val="single" w:sz="4" w:space="0" w:color="auto"/>
            </w:tcBorders>
            <w:vAlign w:val="center"/>
          </w:tcPr>
          <w:p w14:paraId="07BA8188"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0.00%</w:t>
            </w:r>
          </w:p>
        </w:tc>
      </w:tr>
      <w:tr w:rsidR="00DD24A1" w:rsidRPr="00577F99" w14:paraId="57CDCDC3"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608F6001"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20</w:t>
            </w:r>
          </w:p>
        </w:tc>
        <w:tc>
          <w:tcPr>
            <w:tcW w:w="682" w:type="pct"/>
            <w:tcBorders>
              <w:top w:val="single" w:sz="4" w:space="0" w:color="auto"/>
              <w:left w:val="single" w:sz="4" w:space="0" w:color="auto"/>
              <w:bottom w:val="single" w:sz="4" w:space="0" w:color="auto"/>
              <w:right w:val="single" w:sz="4" w:space="0" w:color="auto"/>
            </w:tcBorders>
            <w:vAlign w:val="center"/>
          </w:tcPr>
          <w:p w14:paraId="7762FA0D"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w:t>
            </w:r>
          </w:p>
        </w:tc>
        <w:tc>
          <w:tcPr>
            <w:tcW w:w="682" w:type="pct"/>
            <w:tcBorders>
              <w:top w:val="single" w:sz="4" w:space="0" w:color="auto"/>
              <w:left w:val="single" w:sz="4" w:space="0" w:color="auto"/>
              <w:bottom w:val="single" w:sz="4" w:space="0" w:color="auto"/>
              <w:right w:val="single" w:sz="4" w:space="0" w:color="auto"/>
            </w:tcBorders>
            <w:vAlign w:val="center"/>
          </w:tcPr>
          <w:p w14:paraId="2B1FAFF2"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w:t>
            </w:r>
          </w:p>
        </w:tc>
        <w:tc>
          <w:tcPr>
            <w:tcW w:w="685" w:type="pct"/>
            <w:tcBorders>
              <w:top w:val="single" w:sz="4" w:space="0" w:color="auto"/>
              <w:left w:val="single" w:sz="4" w:space="0" w:color="auto"/>
              <w:bottom w:val="single" w:sz="4" w:space="0" w:color="auto"/>
              <w:right w:val="single" w:sz="4" w:space="0" w:color="auto"/>
            </w:tcBorders>
            <w:vAlign w:val="center"/>
          </w:tcPr>
          <w:p w14:paraId="79ADAE0D"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1.012 </w:t>
            </w:r>
          </w:p>
        </w:tc>
        <w:tc>
          <w:tcPr>
            <w:tcW w:w="686" w:type="pct"/>
            <w:tcBorders>
              <w:top w:val="single" w:sz="4" w:space="0" w:color="auto"/>
              <w:left w:val="single" w:sz="4" w:space="0" w:color="auto"/>
              <w:bottom w:val="single" w:sz="4" w:space="0" w:color="auto"/>
              <w:right w:val="single" w:sz="4" w:space="0" w:color="auto"/>
            </w:tcBorders>
            <w:vAlign w:val="center"/>
          </w:tcPr>
          <w:p w14:paraId="16FB3272"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1.000 </w:t>
            </w:r>
          </w:p>
        </w:tc>
        <w:tc>
          <w:tcPr>
            <w:tcW w:w="787" w:type="pct"/>
            <w:tcBorders>
              <w:top w:val="single" w:sz="4" w:space="0" w:color="auto"/>
              <w:left w:val="single" w:sz="4" w:space="0" w:color="auto"/>
              <w:bottom w:val="single" w:sz="4" w:space="0" w:color="auto"/>
              <w:right w:val="single" w:sz="4" w:space="0" w:color="auto"/>
            </w:tcBorders>
            <w:vAlign w:val="center"/>
          </w:tcPr>
          <w:p w14:paraId="3DCAED7F"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-1.19%</w:t>
            </w:r>
          </w:p>
        </w:tc>
        <w:tc>
          <w:tcPr>
            <w:tcW w:w="787" w:type="pct"/>
            <w:tcBorders>
              <w:top w:val="single" w:sz="4" w:space="0" w:color="auto"/>
              <w:left w:val="single" w:sz="4" w:space="0" w:color="auto"/>
              <w:bottom w:val="single" w:sz="4" w:space="0" w:color="auto"/>
              <w:right w:val="single" w:sz="4" w:space="0" w:color="auto"/>
            </w:tcBorders>
            <w:vAlign w:val="center"/>
          </w:tcPr>
          <w:p w14:paraId="2D05EFD0"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0.00%</w:t>
            </w:r>
          </w:p>
        </w:tc>
      </w:tr>
      <w:tr w:rsidR="00DD24A1" w:rsidRPr="00577F99" w14:paraId="065E4DEA"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0D5B8B75"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lastRenderedPageBreak/>
              <w:t>50</w:t>
            </w:r>
          </w:p>
        </w:tc>
        <w:tc>
          <w:tcPr>
            <w:tcW w:w="682" w:type="pct"/>
            <w:tcBorders>
              <w:top w:val="single" w:sz="4" w:space="0" w:color="auto"/>
              <w:left w:val="single" w:sz="4" w:space="0" w:color="auto"/>
              <w:bottom w:val="single" w:sz="4" w:space="0" w:color="auto"/>
              <w:right w:val="single" w:sz="4" w:space="0" w:color="auto"/>
            </w:tcBorders>
            <w:vAlign w:val="center"/>
          </w:tcPr>
          <w:p w14:paraId="0C01C446"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w:t>
            </w:r>
          </w:p>
        </w:tc>
        <w:tc>
          <w:tcPr>
            <w:tcW w:w="682" w:type="pct"/>
            <w:tcBorders>
              <w:top w:val="single" w:sz="4" w:space="0" w:color="auto"/>
              <w:left w:val="single" w:sz="4" w:space="0" w:color="auto"/>
              <w:bottom w:val="single" w:sz="4" w:space="0" w:color="auto"/>
              <w:right w:val="single" w:sz="4" w:space="0" w:color="auto"/>
            </w:tcBorders>
            <w:vAlign w:val="center"/>
          </w:tcPr>
          <w:p w14:paraId="3AD370D2"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w:t>
            </w:r>
          </w:p>
        </w:tc>
        <w:tc>
          <w:tcPr>
            <w:tcW w:w="685" w:type="pct"/>
            <w:tcBorders>
              <w:top w:val="single" w:sz="4" w:space="0" w:color="auto"/>
              <w:left w:val="single" w:sz="4" w:space="0" w:color="auto"/>
              <w:bottom w:val="single" w:sz="4" w:space="0" w:color="auto"/>
              <w:right w:val="single" w:sz="4" w:space="0" w:color="auto"/>
            </w:tcBorders>
            <w:vAlign w:val="center"/>
          </w:tcPr>
          <w:p w14:paraId="5C9BF564"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1.013 </w:t>
            </w:r>
          </w:p>
        </w:tc>
        <w:tc>
          <w:tcPr>
            <w:tcW w:w="686" w:type="pct"/>
            <w:tcBorders>
              <w:top w:val="single" w:sz="4" w:space="0" w:color="auto"/>
              <w:left w:val="single" w:sz="4" w:space="0" w:color="auto"/>
              <w:bottom w:val="single" w:sz="4" w:space="0" w:color="auto"/>
              <w:right w:val="single" w:sz="4" w:space="0" w:color="auto"/>
            </w:tcBorders>
            <w:vAlign w:val="center"/>
          </w:tcPr>
          <w:p w14:paraId="6621D3A5"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1.000 </w:t>
            </w:r>
          </w:p>
        </w:tc>
        <w:tc>
          <w:tcPr>
            <w:tcW w:w="787" w:type="pct"/>
            <w:tcBorders>
              <w:top w:val="single" w:sz="4" w:space="0" w:color="auto"/>
              <w:left w:val="single" w:sz="4" w:space="0" w:color="auto"/>
              <w:bottom w:val="single" w:sz="4" w:space="0" w:color="auto"/>
              <w:right w:val="single" w:sz="4" w:space="0" w:color="auto"/>
            </w:tcBorders>
            <w:vAlign w:val="center"/>
          </w:tcPr>
          <w:p w14:paraId="3AC1445F"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-1.28%</w:t>
            </w:r>
          </w:p>
        </w:tc>
        <w:tc>
          <w:tcPr>
            <w:tcW w:w="787" w:type="pct"/>
            <w:tcBorders>
              <w:top w:val="single" w:sz="4" w:space="0" w:color="auto"/>
              <w:left w:val="single" w:sz="4" w:space="0" w:color="auto"/>
              <w:bottom w:val="single" w:sz="4" w:space="0" w:color="auto"/>
              <w:right w:val="single" w:sz="4" w:space="0" w:color="auto"/>
            </w:tcBorders>
            <w:vAlign w:val="center"/>
          </w:tcPr>
          <w:p w14:paraId="2368CBC7"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0.00%</w:t>
            </w:r>
          </w:p>
        </w:tc>
      </w:tr>
      <w:tr w:rsidR="00DD24A1" w:rsidRPr="00577F99" w14:paraId="21830290"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6ADFBB75"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80</w:t>
            </w:r>
          </w:p>
        </w:tc>
        <w:tc>
          <w:tcPr>
            <w:tcW w:w="682" w:type="pct"/>
            <w:tcBorders>
              <w:top w:val="single" w:sz="4" w:space="0" w:color="auto"/>
              <w:left w:val="single" w:sz="4" w:space="0" w:color="auto"/>
              <w:bottom w:val="single" w:sz="4" w:space="0" w:color="auto"/>
              <w:right w:val="single" w:sz="4" w:space="0" w:color="auto"/>
            </w:tcBorders>
            <w:vAlign w:val="center"/>
          </w:tcPr>
          <w:p w14:paraId="24277336"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w:t>
            </w:r>
          </w:p>
        </w:tc>
        <w:tc>
          <w:tcPr>
            <w:tcW w:w="682" w:type="pct"/>
            <w:tcBorders>
              <w:top w:val="single" w:sz="4" w:space="0" w:color="auto"/>
              <w:left w:val="single" w:sz="4" w:space="0" w:color="auto"/>
              <w:bottom w:val="single" w:sz="4" w:space="0" w:color="auto"/>
              <w:right w:val="single" w:sz="4" w:space="0" w:color="auto"/>
            </w:tcBorders>
            <w:vAlign w:val="center"/>
          </w:tcPr>
          <w:p w14:paraId="187BB443"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w:t>
            </w:r>
          </w:p>
        </w:tc>
        <w:tc>
          <w:tcPr>
            <w:tcW w:w="685" w:type="pct"/>
            <w:tcBorders>
              <w:top w:val="single" w:sz="4" w:space="0" w:color="auto"/>
              <w:left w:val="single" w:sz="4" w:space="0" w:color="auto"/>
              <w:bottom w:val="single" w:sz="4" w:space="0" w:color="auto"/>
              <w:right w:val="single" w:sz="4" w:space="0" w:color="auto"/>
            </w:tcBorders>
            <w:vAlign w:val="center"/>
          </w:tcPr>
          <w:p w14:paraId="5CBF396B"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1.013 </w:t>
            </w:r>
          </w:p>
        </w:tc>
        <w:tc>
          <w:tcPr>
            <w:tcW w:w="686" w:type="pct"/>
            <w:tcBorders>
              <w:top w:val="single" w:sz="4" w:space="0" w:color="auto"/>
              <w:left w:val="single" w:sz="4" w:space="0" w:color="auto"/>
              <w:bottom w:val="single" w:sz="4" w:space="0" w:color="auto"/>
              <w:right w:val="single" w:sz="4" w:space="0" w:color="auto"/>
            </w:tcBorders>
            <w:vAlign w:val="bottom"/>
          </w:tcPr>
          <w:p w14:paraId="2F0A97DD"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 w:val="22"/>
                <w:szCs w:val="22"/>
              </w:rPr>
              <w:t xml:space="preserve">1.000 </w:t>
            </w:r>
          </w:p>
        </w:tc>
        <w:tc>
          <w:tcPr>
            <w:tcW w:w="787" w:type="pct"/>
            <w:tcBorders>
              <w:top w:val="single" w:sz="4" w:space="0" w:color="auto"/>
              <w:left w:val="single" w:sz="4" w:space="0" w:color="auto"/>
              <w:bottom w:val="single" w:sz="4" w:space="0" w:color="auto"/>
              <w:right w:val="single" w:sz="4" w:space="0" w:color="auto"/>
            </w:tcBorders>
            <w:vAlign w:val="bottom"/>
          </w:tcPr>
          <w:p w14:paraId="4470B288"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-1.28%</w:t>
            </w:r>
          </w:p>
        </w:tc>
        <w:tc>
          <w:tcPr>
            <w:tcW w:w="787" w:type="pct"/>
            <w:tcBorders>
              <w:top w:val="single" w:sz="4" w:space="0" w:color="auto"/>
              <w:left w:val="single" w:sz="4" w:space="0" w:color="auto"/>
              <w:bottom w:val="single" w:sz="4" w:space="0" w:color="auto"/>
              <w:right w:val="single" w:sz="4" w:space="0" w:color="auto"/>
            </w:tcBorders>
            <w:vAlign w:val="bottom"/>
          </w:tcPr>
          <w:p w14:paraId="327DDC8E"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 w:val="22"/>
                <w:szCs w:val="22"/>
              </w:rPr>
              <w:t>0.00%</w:t>
            </w:r>
          </w:p>
        </w:tc>
      </w:tr>
      <w:tr w:rsidR="00DD24A1" w:rsidRPr="00577F99" w14:paraId="2611054B"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3A061306"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100</w:t>
            </w:r>
          </w:p>
        </w:tc>
        <w:tc>
          <w:tcPr>
            <w:tcW w:w="682" w:type="pct"/>
            <w:tcBorders>
              <w:top w:val="single" w:sz="4" w:space="0" w:color="auto"/>
              <w:left w:val="single" w:sz="4" w:space="0" w:color="auto"/>
              <w:bottom w:val="single" w:sz="4" w:space="0" w:color="auto"/>
              <w:right w:val="single" w:sz="4" w:space="0" w:color="auto"/>
            </w:tcBorders>
            <w:vAlign w:val="center"/>
          </w:tcPr>
          <w:p w14:paraId="16149650"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w:t>
            </w:r>
          </w:p>
        </w:tc>
        <w:tc>
          <w:tcPr>
            <w:tcW w:w="682" w:type="pct"/>
            <w:tcBorders>
              <w:top w:val="single" w:sz="4" w:space="0" w:color="auto"/>
              <w:left w:val="single" w:sz="4" w:space="0" w:color="auto"/>
              <w:bottom w:val="single" w:sz="4" w:space="0" w:color="auto"/>
              <w:right w:val="single" w:sz="4" w:space="0" w:color="auto"/>
            </w:tcBorders>
            <w:vAlign w:val="center"/>
          </w:tcPr>
          <w:p w14:paraId="2ED73954"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w:t>
            </w:r>
          </w:p>
        </w:tc>
        <w:tc>
          <w:tcPr>
            <w:tcW w:w="685" w:type="pct"/>
            <w:tcBorders>
              <w:top w:val="single" w:sz="4" w:space="0" w:color="auto"/>
              <w:left w:val="single" w:sz="4" w:space="0" w:color="auto"/>
              <w:bottom w:val="single" w:sz="4" w:space="0" w:color="auto"/>
              <w:right w:val="single" w:sz="4" w:space="0" w:color="auto"/>
            </w:tcBorders>
            <w:vAlign w:val="center"/>
          </w:tcPr>
          <w:p w14:paraId="11BF232F"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 xml:space="preserve">1.013 </w:t>
            </w:r>
          </w:p>
        </w:tc>
        <w:tc>
          <w:tcPr>
            <w:tcW w:w="686" w:type="pct"/>
            <w:tcBorders>
              <w:top w:val="single" w:sz="4" w:space="0" w:color="auto"/>
              <w:left w:val="single" w:sz="4" w:space="0" w:color="auto"/>
              <w:bottom w:val="single" w:sz="4" w:space="0" w:color="auto"/>
              <w:right w:val="single" w:sz="4" w:space="0" w:color="auto"/>
            </w:tcBorders>
            <w:vAlign w:val="bottom"/>
          </w:tcPr>
          <w:p w14:paraId="6CB5897A"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 w:val="22"/>
                <w:szCs w:val="22"/>
              </w:rPr>
              <w:t xml:space="preserve">1.000 </w:t>
            </w:r>
          </w:p>
        </w:tc>
        <w:tc>
          <w:tcPr>
            <w:tcW w:w="787" w:type="pct"/>
            <w:tcBorders>
              <w:top w:val="single" w:sz="4" w:space="0" w:color="auto"/>
              <w:left w:val="single" w:sz="4" w:space="0" w:color="auto"/>
              <w:bottom w:val="single" w:sz="4" w:space="0" w:color="auto"/>
              <w:right w:val="single" w:sz="4" w:space="0" w:color="auto"/>
            </w:tcBorders>
            <w:vAlign w:val="bottom"/>
          </w:tcPr>
          <w:p w14:paraId="0B68117F"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-1.28%</w:t>
            </w:r>
          </w:p>
        </w:tc>
        <w:tc>
          <w:tcPr>
            <w:tcW w:w="787" w:type="pct"/>
            <w:tcBorders>
              <w:top w:val="single" w:sz="4" w:space="0" w:color="auto"/>
              <w:left w:val="single" w:sz="4" w:space="0" w:color="auto"/>
              <w:bottom w:val="single" w:sz="4" w:space="0" w:color="auto"/>
              <w:right w:val="single" w:sz="4" w:space="0" w:color="auto"/>
            </w:tcBorders>
            <w:vAlign w:val="bottom"/>
          </w:tcPr>
          <w:p w14:paraId="3273F880"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 w:val="22"/>
                <w:szCs w:val="22"/>
              </w:rPr>
              <w:t>0.00%</w:t>
            </w:r>
          </w:p>
        </w:tc>
      </w:tr>
      <w:tr w:rsidR="00DD24A1" w:rsidRPr="00577F99" w14:paraId="3E587620" w14:textId="77777777" w:rsidTr="00920993">
        <w:trPr>
          <w:trHeight w:val="351"/>
        </w:trPr>
        <w:tc>
          <w:tcPr>
            <w:tcW w:w="691" w:type="pct"/>
            <w:tcBorders>
              <w:top w:val="single" w:sz="4" w:space="0" w:color="auto"/>
              <w:left w:val="single" w:sz="4" w:space="0" w:color="auto"/>
              <w:bottom w:val="single" w:sz="4" w:space="0" w:color="auto"/>
              <w:right w:val="single" w:sz="4" w:space="0" w:color="auto"/>
            </w:tcBorders>
            <w:vAlign w:val="center"/>
          </w:tcPr>
          <w:p w14:paraId="7604C9F6"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Cs w:val="21"/>
              </w:rPr>
              <w:t>120</w:t>
            </w:r>
          </w:p>
        </w:tc>
        <w:tc>
          <w:tcPr>
            <w:tcW w:w="682" w:type="pct"/>
            <w:tcBorders>
              <w:top w:val="single" w:sz="4" w:space="0" w:color="auto"/>
              <w:left w:val="single" w:sz="4" w:space="0" w:color="auto"/>
              <w:bottom w:val="single" w:sz="4" w:space="0" w:color="auto"/>
              <w:right w:val="single" w:sz="4" w:space="0" w:color="auto"/>
            </w:tcBorders>
            <w:vAlign w:val="center"/>
          </w:tcPr>
          <w:p w14:paraId="30C4D9A7"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w:t>
            </w:r>
          </w:p>
        </w:tc>
        <w:tc>
          <w:tcPr>
            <w:tcW w:w="682" w:type="pct"/>
            <w:tcBorders>
              <w:top w:val="single" w:sz="4" w:space="0" w:color="auto"/>
              <w:left w:val="single" w:sz="4" w:space="0" w:color="auto"/>
              <w:bottom w:val="single" w:sz="4" w:space="0" w:color="auto"/>
              <w:right w:val="single" w:sz="4" w:space="0" w:color="auto"/>
            </w:tcBorders>
            <w:vAlign w:val="center"/>
          </w:tcPr>
          <w:p w14:paraId="0ADEBC1B"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w:t>
            </w:r>
          </w:p>
        </w:tc>
        <w:tc>
          <w:tcPr>
            <w:tcW w:w="685" w:type="pct"/>
            <w:tcBorders>
              <w:top w:val="single" w:sz="4" w:space="0" w:color="auto"/>
              <w:left w:val="single" w:sz="4" w:space="0" w:color="auto"/>
              <w:bottom w:val="single" w:sz="4" w:space="0" w:color="auto"/>
              <w:right w:val="single" w:sz="4" w:space="0" w:color="auto"/>
            </w:tcBorders>
            <w:vAlign w:val="center"/>
          </w:tcPr>
          <w:p w14:paraId="1DE30285"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1.012</w:t>
            </w:r>
          </w:p>
        </w:tc>
        <w:tc>
          <w:tcPr>
            <w:tcW w:w="686" w:type="pct"/>
            <w:tcBorders>
              <w:top w:val="single" w:sz="4" w:space="0" w:color="auto"/>
              <w:left w:val="single" w:sz="4" w:space="0" w:color="auto"/>
              <w:bottom w:val="single" w:sz="4" w:space="0" w:color="auto"/>
              <w:right w:val="single" w:sz="4" w:space="0" w:color="auto"/>
            </w:tcBorders>
            <w:vAlign w:val="bottom"/>
          </w:tcPr>
          <w:p w14:paraId="28E47053"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 w:val="22"/>
                <w:szCs w:val="22"/>
              </w:rPr>
              <w:t xml:space="preserve">1.000 </w:t>
            </w:r>
          </w:p>
        </w:tc>
        <w:tc>
          <w:tcPr>
            <w:tcW w:w="787" w:type="pct"/>
            <w:tcBorders>
              <w:top w:val="single" w:sz="4" w:space="0" w:color="auto"/>
              <w:left w:val="single" w:sz="4" w:space="0" w:color="auto"/>
              <w:bottom w:val="single" w:sz="4" w:space="0" w:color="auto"/>
              <w:right w:val="single" w:sz="4" w:space="0" w:color="auto"/>
            </w:tcBorders>
            <w:vAlign w:val="bottom"/>
          </w:tcPr>
          <w:p w14:paraId="5EB5E8FB" w14:textId="77777777" w:rsidR="00DD24A1" w:rsidRPr="00577F99" w:rsidRDefault="00DD24A1" w:rsidP="00F536B2">
            <w:pPr>
              <w:spacing w:line="240" w:lineRule="exact"/>
              <w:jc w:val="center"/>
              <w:rPr>
                <w:rFonts w:eastAsia="等线"/>
                <w:color w:val="000000"/>
                <w:szCs w:val="21"/>
              </w:rPr>
            </w:pPr>
            <w:r w:rsidRPr="00577F99">
              <w:rPr>
                <w:rFonts w:eastAsia="等线" w:hint="eastAsia"/>
                <w:color w:val="000000"/>
                <w:szCs w:val="21"/>
              </w:rPr>
              <w:t>-1.28%</w:t>
            </w:r>
          </w:p>
        </w:tc>
        <w:tc>
          <w:tcPr>
            <w:tcW w:w="787" w:type="pct"/>
            <w:tcBorders>
              <w:top w:val="single" w:sz="4" w:space="0" w:color="auto"/>
              <w:left w:val="single" w:sz="4" w:space="0" w:color="auto"/>
              <w:bottom w:val="single" w:sz="4" w:space="0" w:color="auto"/>
              <w:right w:val="single" w:sz="4" w:space="0" w:color="auto"/>
            </w:tcBorders>
            <w:vAlign w:val="bottom"/>
          </w:tcPr>
          <w:p w14:paraId="03B7D44E" w14:textId="77777777" w:rsidR="00DD24A1" w:rsidRPr="00577F99" w:rsidRDefault="00DD24A1" w:rsidP="00F536B2">
            <w:pPr>
              <w:spacing w:line="240" w:lineRule="exact"/>
              <w:jc w:val="center"/>
              <w:rPr>
                <w:rFonts w:eastAsia="等线"/>
                <w:color w:val="000000"/>
                <w:szCs w:val="21"/>
              </w:rPr>
            </w:pPr>
            <w:r w:rsidRPr="00577F99">
              <w:rPr>
                <w:rFonts w:eastAsia="等线"/>
                <w:color w:val="000000"/>
                <w:sz w:val="22"/>
                <w:szCs w:val="22"/>
              </w:rPr>
              <w:t>0.00%</w:t>
            </w:r>
          </w:p>
        </w:tc>
      </w:tr>
    </w:tbl>
    <w:p w14:paraId="62B86F88" w14:textId="77777777" w:rsidR="00DD24A1" w:rsidRPr="00577F99" w:rsidRDefault="00DD24A1" w:rsidP="00DD24A1">
      <w:pPr>
        <w:pStyle w:val="af4"/>
        <w:numPr>
          <w:ilvl w:val="0"/>
          <w:numId w:val="27"/>
        </w:numPr>
        <w:spacing w:line="360" w:lineRule="auto"/>
        <w:ind w:firstLineChars="0"/>
        <w:rPr>
          <w:rFonts w:ascii="宋体" w:hAnsi="宋体"/>
          <w:sz w:val="24"/>
        </w:rPr>
      </w:pPr>
      <w:r w:rsidRPr="00577F99">
        <w:rPr>
          <w:rFonts w:ascii="宋体" w:hAnsi="宋体" w:hint="eastAsia"/>
          <w:sz w:val="24"/>
        </w:rPr>
        <w:t>试验过程中观察到的异常现象</w:t>
      </w:r>
    </w:p>
    <w:p w14:paraId="589BA04D" w14:textId="77777777" w:rsidR="00DD24A1" w:rsidRDefault="00DD24A1" w:rsidP="00DD24A1">
      <w:pPr>
        <w:spacing w:line="360" w:lineRule="auto"/>
        <w:ind w:firstLineChars="200" w:firstLine="480"/>
        <w:rPr>
          <w:rFonts w:ascii="宋体" w:hAnsi="宋体"/>
          <w:sz w:val="24"/>
        </w:rPr>
      </w:pPr>
      <w:r w:rsidRPr="00577F99">
        <w:rPr>
          <w:rFonts w:ascii="宋体" w:hAnsi="宋体" w:hint="eastAsia"/>
          <w:sz w:val="24"/>
        </w:rPr>
        <w:t>无</w:t>
      </w:r>
    </w:p>
    <w:sectPr w:rsidR="00DD24A1" w:rsidSect="00B16164">
      <w:pgSz w:w="16838" w:h="11906" w:orient="landscape"/>
      <w:pgMar w:top="720" w:right="720" w:bottom="720" w:left="72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7A0C597" w14:textId="77777777" w:rsidR="00B16164" w:rsidRDefault="00B16164">
      <w:r>
        <w:separator/>
      </w:r>
    </w:p>
  </w:endnote>
  <w:endnote w:type="continuationSeparator" w:id="0">
    <w:p w14:paraId="36E085AC" w14:textId="77777777" w:rsidR="00B16164" w:rsidRDefault="00B161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华文细黑">
    <w:panose1 w:val="02010600040101010101"/>
    <w:charset w:val="86"/>
    <w:family w:val="auto"/>
    <w:pitch w:val="variable"/>
    <w:sig w:usb0="00000287" w:usb1="080F0000" w:usb2="00000010" w:usb3="00000000" w:csb0="0004009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FZSSK--GBK1-0">
    <w:altName w:val="Cambria"/>
    <w:panose1 w:val="00000000000000000000"/>
    <w:charset w:val="00"/>
    <w:family w:val="roman"/>
    <w:notTrueType/>
    <w:pitch w:val="default"/>
  </w:font>
  <w:font w:name="E-BZ">
    <w:altName w:val="Cambria"/>
    <w:panose1 w:val="00000000000000000000"/>
    <w:charset w:val="00"/>
    <w:family w:val="roman"/>
    <w:notTrueType/>
    <w:pitch w:val="default"/>
  </w:font>
  <w:font w:name="E-BX">
    <w:altName w:val="Cambria"/>
    <w:panose1 w:val="00000000000000000000"/>
    <w:charset w:val="00"/>
    <w:family w:val="roman"/>
    <w:notTrueType/>
    <w:pitch w:val="default"/>
  </w:font>
  <w:font w:name="仿宋_GB2312">
    <w:altName w:val="微软雅黑"/>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9B1B7B" w14:textId="3840BBD5" w:rsidR="000C3087" w:rsidRDefault="000C3087">
    <w:pPr>
      <w:pStyle w:val="ab"/>
      <w:jc w:val="center"/>
      <w:rPr>
        <w:rFonts w:ascii="Times New Roman" w:hAnsi="Times New Roman" w:cs="Times New Roman"/>
        <w:sz w:val="21"/>
        <w:szCs w:val="21"/>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50077611"/>
    </w:sdtPr>
    <w:sdtEndPr>
      <w:rPr>
        <w:rFonts w:ascii="Times New Roman" w:hAnsi="Times New Roman" w:cs="Times New Roman"/>
        <w:sz w:val="21"/>
        <w:szCs w:val="21"/>
      </w:rPr>
    </w:sdtEndPr>
    <w:sdtContent>
      <w:p w14:paraId="5AC29778" w14:textId="0AB0349A" w:rsidR="009033FB" w:rsidRDefault="009033FB">
        <w:pPr>
          <w:pStyle w:val="ab"/>
          <w:jc w:val="center"/>
          <w:rPr>
            <w:rFonts w:ascii="Times New Roman" w:hAnsi="Times New Roman" w:cs="Times New Roman"/>
            <w:sz w:val="21"/>
            <w:szCs w:val="21"/>
          </w:rPr>
        </w:pPr>
        <w:r>
          <w:rPr>
            <w:rFonts w:ascii="Times New Roman" w:hAnsi="Times New Roman" w:cs="Times New Roman"/>
            <w:sz w:val="21"/>
            <w:szCs w:val="21"/>
          </w:rPr>
          <w:t>第</w:t>
        </w:r>
        <w:r w:rsidR="00C01D9A">
          <w:rPr>
            <w:rFonts w:ascii="Times New Roman" w:hAnsi="Times New Roman" w:cs="Times New Roman" w:hint="eastAsia"/>
            <w:sz w:val="21"/>
            <w:szCs w:val="21"/>
          </w:rPr>
          <w:t xml:space="preserve"> </w:t>
        </w:r>
        <w:r>
          <w:rPr>
            <w:rFonts w:ascii="Times New Roman" w:hAnsi="Times New Roman" w:cs="Times New Roman"/>
            <w:sz w:val="21"/>
            <w:szCs w:val="21"/>
          </w:rPr>
          <w:fldChar w:fldCharType="begin"/>
        </w:r>
        <w:r>
          <w:rPr>
            <w:rFonts w:ascii="Times New Roman" w:hAnsi="Times New Roman" w:cs="Times New Roman"/>
            <w:sz w:val="21"/>
            <w:szCs w:val="21"/>
          </w:rPr>
          <w:instrText>PAGE</w:instrText>
        </w:r>
        <w:r>
          <w:rPr>
            <w:rFonts w:ascii="Times New Roman" w:hAnsi="Times New Roman" w:cs="Times New Roman"/>
            <w:sz w:val="21"/>
            <w:szCs w:val="21"/>
          </w:rPr>
          <w:fldChar w:fldCharType="separate"/>
        </w:r>
        <w:r>
          <w:rPr>
            <w:rFonts w:ascii="Times New Roman" w:hAnsi="Times New Roman" w:cs="Times New Roman"/>
            <w:sz w:val="21"/>
            <w:szCs w:val="21"/>
            <w:lang w:val="zh-CN"/>
          </w:rPr>
          <w:t>2</w:t>
        </w:r>
        <w:r>
          <w:rPr>
            <w:rFonts w:ascii="Times New Roman" w:hAnsi="Times New Roman" w:cs="Times New Roman"/>
            <w:sz w:val="21"/>
            <w:szCs w:val="21"/>
          </w:rPr>
          <w:fldChar w:fldCharType="end"/>
        </w:r>
        <w:r w:rsidR="00C01D9A">
          <w:rPr>
            <w:rFonts w:ascii="Times New Roman" w:hAnsi="Times New Roman" w:cs="Times New Roman"/>
            <w:sz w:val="21"/>
            <w:szCs w:val="21"/>
          </w:rPr>
          <w:t xml:space="preserve"> </w:t>
        </w:r>
        <w:r>
          <w:rPr>
            <w:rFonts w:ascii="Times New Roman" w:hAnsi="Times New Roman" w:cs="Times New Roman"/>
            <w:sz w:val="21"/>
            <w:szCs w:val="21"/>
          </w:rPr>
          <w:t>页，共</w:t>
        </w:r>
        <w:r w:rsidR="00CC09FB">
          <w:rPr>
            <w:rFonts w:ascii="Times New Roman" w:hAnsi="Times New Roman" w:cs="Times New Roman" w:hint="eastAsia"/>
            <w:sz w:val="21"/>
            <w:szCs w:val="21"/>
          </w:rPr>
          <w:t xml:space="preserve"> </w:t>
        </w:r>
        <w:r w:rsidR="00C01D9A">
          <w:rPr>
            <w:rFonts w:ascii="Times New Roman" w:hAnsi="Times New Roman" w:cs="Times New Roman"/>
            <w:sz w:val="21"/>
            <w:szCs w:val="21"/>
          </w:rPr>
          <w:fldChar w:fldCharType="begin"/>
        </w:r>
        <w:r w:rsidR="00C01D9A">
          <w:rPr>
            <w:rFonts w:ascii="Times New Roman" w:hAnsi="Times New Roman" w:cs="Times New Roman"/>
            <w:sz w:val="21"/>
            <w:szCs w:val="21"/>
          </w:rPr>
          <w:instrText>=</w:instrText>
        </w:r>
        <w:r w:rsidR="00C01D9A">
          <w:rPr>
            <w:rFonts w:ascii="Times New Roman" w:hAnsi="Times New Roman" w:cs="Times New Roman"/>
            <w:sz w:val="21"/>
            <w:szCs w:val="21"/>
          </w:rPr>
          <w:fldChar w:fldCharType="begin"/>
        </w:r>
        <w:r w:rsidR="00C01D9A">
          <w:rPr>
            <w:rFonts w:ascii="Times New Roman" w:hAnsi="Times New Roman" w:cs="Times New Roman"/>
            <w:sz w:val="21"/>
            <w:szCs w:val="21"/>
          </w:rPr>
          <w:instrText xml:space="preserve"> NUMPAGES   \* MERGEFORMAT </w:instrText>
        </w:r>
        <w:r w:rsidR="00C01D9A">
          <w:rPr>
            <w:rFonts w:ascii="Times New Roman" w:hAnsi="Times New Roman" w:cs="Times New Roman"/>
            <w:sz w:val="21"/>
            <w:szCs w:val="21"/>
          </w:rPr>
          <w:fldChar w:fldCharType="separate"/>
        </w:r>
        <w:r w:rsidR="00577F99">
          <w:rPr>
            <w:rFonts w:ascii="Times New Roman" w:hAnsi="Times New Roman" w:cs="Times New Roman"/>
            <w:noProof/>
            <w:sz w:val="21"/>
            <w:szCs w:val="21"/>
          </w:rPr>
          <w:instrText>16</w:instrText>
        </w:r>
        <w:r w:rsidR="00C01D9A">
          <w:rPr>
            <w:rFonts w:ascii="Times New Roman" w:hAnsi="Times New Roman" w:cs="Times New Roman"/>
            <w:sz w:val="21"/>
            <w:szCs w:val="21"/>
          </w:rPr>
          <w:fldChar w:fldCharType="end"/>
        </w:r>
        <w:r w:rsidR="00C01D9A">
          <w:rPr>
            <w:rFonts w:ascii="Times New Roman" w:hAnsi="Times New Roman" w:cs="Times New Roman"/>
            <w:sz w:val="21"/>
            <w:szCs w:val="21"/>
          </w:rPr>
          <w:instrText>-2</w:instrText>
        </w:r>
        <w:r w:rsidR="00C01D9A">
          <w:rPr>
            <w:rFonts w:ascii="Times New Roman" w:hAnsi="Times New Roman" w:cs="Times New Roman"/>
            <w:sz w:val="21"/>
            <w:szCs w:val="21"/>
          </w:rPr>
          <w:fldChar w:fldCharType="separate"/>
        </w:r>
        <w:r w:rsidR="00577F99">
          <w:rPr>
            <w:rFonts w:ascii="Times New Roman" w:hAnsi="Times New Roman" w:cs="Times New Roman"/>
            <w:noProof/>
            <w:sz w:val="21"/>
            <w:szCs w:val="21"/>
          </w:rPr>
          <w:t>14</w:t>
        </w:r>
        <w:r w:rsidR="00C01D9A">
          <w:rPr>
            <w:rFonts w:ascii="Times New Roman" w:hAnsi="Times New Roman" w:cs="Times New Roman"/>
            <w:sz w:val="21"/>
            <w:szCs w:val="21"/>
          </w:rPr>
          <w:fldChar w:fldCharType="end"/>
        </w:r>
        <w:r w:rsidR="00CC09FB">
          <w:rPr>
            <w:rFonts w:ascii="Times New Roman" w:hAnsi="Times New Roman" w:cs="Times New Roman"/>
            <w:sz w:val="21"/>
            <w:szCs w:val="21"/>
          </w:rPr>
          <w:t xml:space="preserve"> </w:t>
        </w:r>
        <w:r>
          <w:rPr>
            <w:rFonts w:ascii="Times New Roman" w:hAnsi="Times New Roman" w:cs="Times New Roman"/>
            <w:sz w:val="21"/>
            <w:szCs w:val="21"/>
          </w:rPr>
          <w:t>页</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A74800" w14:textId="77777777" w:rsidR="00B16164" w:rsidRDefault="00B16164">
      <w:r>
        <w:separator/>
      </w:r>
    </w:p>
  </w:footnote>
  <w:footnote w:type="continuationSeparator" w:id="0">
    <w:p w14:paraId="54D6489A" w14:textId="77777777" w:rsidR="00B16164" w:rsidRDefault="00B1616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585B4A8"/>
    <w:multiLevelType w:val="singleLevel"/>
    <w:tmpl w:val="8585B4A8"/>
    <w:lvl w:ilvl="0">
      <w:start w:val="2"/>
      <w:numFmt w:val="decimal"/>
      <w:suff w:val="nothing"/>
      <w:lvlText w:val="%1）"/>
      <w:lvlJc w:val="left"/>
    </w:lvl>
  </w:abstractNum>
  <w:abstractNum w:abstractNumId="1" w15:restartNumberingAfterBreak="0">
    <w:nsid w:val="E61425D0"/>
    <w:multiLevelType w:val="singleLevel"/>
    <w:tmpl w:val="E61425D0"/>
    <w:lvl w:ilvl="0">
      <w:start w:val="5"/>
      <w:numFmt w:val="decimal"/>
      <w:suff w:val="nothing"/>
      <w:lvlText w:val="（%1）"/>
      <w:lvlJc w:val="left"/>
    </w:lvl>
  </w:abstractNum>
  <w:abstractNum w:abstractNumId="2" w15:restartNumberingAfterBreak="0">
    <w:nsid w:val="00000001"/>
    <w:multiLevelType w:val="multilevel"/>
    <w:tmpl w:val="00000001"/>
    <w:lvl w:ilvl="0">
      <w:start w:val="1"/>
      <w:numFmt w:val="decimal"/>
      <w:lvlText w:val="第%1章"/>
      <w:lvlJc w:val="left"/>
      <w:pPr>
        <w:ind w:left="5110" w:hanging="432"/>
      </w:pPr>
      <w:rPr>
        <w:rFonts w:hint="eastAsia"/>
      </w:rPr>
    </w:lvl>
    <w:lvl w:ilvl="1">
      <w:start w:val="1"/>
      <w:numFmt w:val="decimal"/>
      <w:isLgl/>
      <w:lvlText w:val="%1.%2"/>
      <w:lvlJc w:val="left"/>
      <w:pPr>
        <w:ind w:left="576" w:hanging="576"/>
      </w:pPr>
      <w:rPr>
        <w:rFonts w:hint="eastAsia"/>
      </w:rPr>
    </w:lvl>
    <w:lvl w:ilvl="2">
      <w:start w:val="1"/>
      <w:numFmt w:val="decimal"/>
      <w:pStyle w:val="3"/>
      <w:isLgl/>
      <w:lvlText w:val="%1.%2.%3"/>
      <w:lvlJc w:val="left"/>
      <w:pPr>
        <w:ind w:left="720" w:hanging="720"/>
      </w:pPr>
      <w:rPr>
        <w:rFonts w:hint="eastAsia"/>
      </w:rPr>
    </w:lvl>
    <w:lvl w:ilvl="3">
      <w:start w:val="1"/>
      <w:numFmt w:val="decimal"/>
      <w:isLg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3" w15:restartNumberingAfterBreak="0">
    <w:nsid w:val="019E4921"/>
    <w:multiLevelType w:val="multilevel"/>
    <w:tmpl w:val="6560ABFE"/>
    <w:lvl w:ilvl="0">
      <w:start w:val="3"/>
      <w:numFmt w:val="decimal"/>
      <w:lvlText w:val="%1"/>
      <w:lvlJc w:val="left"/>
      <w:pPr>
        <w:tabs>
          <w:tab w:val="num" w:pos="1050"/>
        </w:tabs>
        <w:ind w:left="1050" w:hanging="1050"/>
      </w:pPr>
      <w:rPr>
        <w:rFonts w:hint="default"/>
      </w:rPr>
    </w:lvl>
    <w:lvl w:ilvl="1">
      <w:start w:val="10"/>
      <w:numFmt w:val="decimal"/>
      <w:lvlText w:val="%1.%2"/>
      <w:lvlJc w:val="left"/>
      <w:pPr>
        <w:tabs>
          <w:tab w:val="num" w:pos="1050"/>
        </w:tabs>
        <w:ind w:left="1050" w:hanging="1050"/>
      </w:pPr>
      <w:rPr>
        <w:rFonts w:hint="default"/>
      </w:rPr>
    </w:lvl>
    <w:lvl w:ilvl="2">
      <w:start w:val="2"/>
      <w:numFmt w:val="decimal"/>
      <w:lvlText w:val="%1.%2.%3"/>
      <w:lvlJc w:val="left"/>
      <w:pPr>
        <w:tabs>
          <w:tab w:val="num" w:pos="1050"/>
        </w:tabs>
        <w:ind w:left="1050" w:hanging="1050"/>
      </w:pPr>
      <w:rPr>
        <w:rFonts w:hint="default"/>
      </w:rPr>
    </w:lvl>
    <w:lvl w:ilvl="3">
      <w:start w:val="1"/>
      <w:numFmt w:val="decimal"/>
      <w:lvlText w:val="%1.%2.%3.%4"/>
      <w:lvlJc w:val="left"/>
      <w:pPr>
        <w:tabs>
          <w:tab w:val="num" w:pos="1050"/>
        </w:tabs>
        <w:ind w:left="1050" w:hanging="1050"/>
      </w:pPr>
      <w:rPr>
        <w:rFonts w:hint="default"/>
      </w:rPr>
    </w:lvl>
    <w:lvl w:ilvl="4">
      <w:start w:val="1"/>
      <w:numFmt w:val="decimal"/>
      <w:lvlText w:val="%1.%2.%3.%4.%5"/>
      <w:lvlJc w:val="left"/>
      <w:pPr>
        <w:tabs>
          <w:tab w:val="num" w:pos="1050"/>
        </w:tabs>
        <w:ind w:left="1050" w:hanging="1050"/>
      </w:pPr>
      <w:rPr>
        <w:rFonts w:hint="default"/>
      </w:rPr>
    </w:lvl>
    <w:lvl w:ilvl="5">
      <w:start w:val="1"/>
      <w:numFmt w:val="decimal"/>
      <w:lvlText w:val="%1.%2.%3.%4.%5.%6"/>
      <w:lvlJc w:val="left"/>
      <w:pPr>
        <w:tabs>
          <w:tab w:val="num" w:pos="1050"/>
        </w:tabs>
        <w:ind w:left="1050" w:hanging="1050"/>
      </w:pPr>
      <w:rPr>
        <w:rFonts w:hint="default"/>
      </w:rPr>
    </w:lvl>
    <w:lvl w:ilvl="6">
      <w:start w:val="1"/>
      <w:numFmt w:val="decimal"/>
      <w:lvlText w:val="%1.%2.%3.%4.%5.%6.%7"/>
      <w:lvlJc w:val="left"/>
      <w:pPr>
        <w:tabs>
          <w:tab w:val="num" w:pos="1050"/>
        </w:tabs>
        <w:ind w:left="1050" w:hanging="1050"/>
      </w:pPr>
      <w:rPr>
        <w:rFonts w:hint="default"/>
      </w:rPr>
    </w:lvl>
    <w:lvl w:ilvl="7">
      <w:start w:val="1"/>
      <w:numFmt w:val="decimal"/>
      <w:lvlText w:val="%1.%2.%3.%4.%5.%6.%7.%8"/>
      <w:lvlJc w:val="left"/>
      <w:pPr>
        <w:tabs>
          <w:tab w:val="num" w:pos="1050"/>
        </w:tabs>
        <w:ind w:left="1050" w:hanging="1050"/>
      </w:pPr>
      <w:rPr>
        <w:rFonts w:hint="default"/>
      </w:rPr>
    </w:lvl>
    <w:lvl w:ilvl="8">
      <w:start w:val="1"/>
      <w:numFmt w:val="decimal"/>
      <w:lvlText w:val="%1.%2.%3.%4.%5.%6.%7.%8.%9"/>
      <w:lvlJc w:val="left"/>
      <w:pPr>
        <w:tabs>
          <w:tab w:val="num" w:pos="1050"/>
        </w:tabs>
        <w:ind w:left="1050" w:hanging="1050"/>
      </w:pPr>
      <w:rPr>
        <w:rFonts w:hint="default"/>
      </w:rPr>
    </w:lvl>
  </w:abstractNum>
  <w:abstractNum w:abstractNumId="4" w15:restartNumberingAfterBreak="0">
    <w:nsid w:val="0F1C5D4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B681A21"/>
    <w:multiLevelType w:val="singleLevel"/>
    <w:tmpl w:val="1E809F98"/>
    <w:lvl w:ilvl="0">
      <w:start w:val="8"/>
      <w:numFmt w:val="decimal"/>
      <w:lvlText w:val="%1"/>
      <w:lvlJc w:val="left"/>
      <w:pPr>
        <w:tabs>
          <w:tab w:val="num" w:pos="360"/>
        </w:tabs>
        <w:ind w:left="360" w:hanging="360"/>
      </w:pPr>
      <w:rPr>
        <w:rFonts w:hint="eastAsia"/>
      </w:rPr>
    </w:lvl>
  </w:abstractNum>
  <w:abstractNum w:abstractNumId="6" w15:restartNumberingAfterBreak="0">
    <w:nsid w:val="1FF94E2F"/>
    <w:multiLevelType w:val="multilevel"/>
    <w:tmpl w:val="3266C2C0"/>
    <w:lvl w:ilvl="0">
      <w:start w:val="8"/>
      <w:numFmt w:val="decimal"/>
      <w:lvlText w:val="%1"/>
      <w:lvlJc w:val="left"/>
      <w:pPr>
        <w:tabs>
          <w:tab w:val="num" w:pos="645"/>
        </w:tabs>
        <w:ind w:left="645" w:hanging="645"/>
      </w:pPr>
      <w:rPr>
        <w:rFonts w:hint="eastAsia"/>
      </w:rPr>
    </w:lvl>
    <w:lvl w:ilvl="1">
      <w:start w:val="4"/>
      <w:numFmt w:val="decimal"/>
      <w:lvlText w:val="%1.%2"/>
      <w:lvlJc w:val="left"/>
      <w:pPr>
        <w:tabs>
          <w:tab w:val="num" w:pos="645"/>
        </w:tabs>
        <w:ind w:left="645" w:hanging="645"/>
      </w:pPr>
      <w:rPr>
        <w:rFonts w:hint="eastAsia"/>
      </w:rPr>
    </w:lvl>
    <w:lvl w:ilvl="2">
      <w:start w:val="6"/>
      <w:numFmt w:val="decimal"/>
      <w:lvlText w:val="%1.%2.%3"/>
      <w:lvlJc w:val="left"/>
      <w:pPr>
        <w:tabs>
          <w:tab w:val="num" w:pos="645"/>
        </w:tabs>
        <w:ind w:left="645" w:hanging="645"/>
      </w:pPr>
      <w:rPr>
        <w:rFonts w:hint="eastAsia"/>
      </w:rPr>
    </w:lvl>
    <w:lvl w:ilvl="3">
      <w:start w:val="1"/>
      <w:numFmt w:val="decimal"/>
      <w:lvlText w:val="%1.%2.%3.%4"/>
      <w:lvlJc w:val="left"/>
      <w:pPr>
        <w:tabs>
          <w:tab w:val="num" w:pos="645"/>
        </w:tabs>
        <w:ind w:left="645" w:hanging="645"/>
      </w:pPr>
      <w:rPr>
        <w:rFonts w:hint="eastAsia"/>
      </w:rPr>
    </w:lvl>
    <w:lvl w:ilvl="4">
      <w:start w:val="1"/>
      <w:numFmt w:val="decimal"/>
      <w:lvlText w:val="%1.%2.%3.%4.%5"/>
      <w:lvlJc w:val="left"/>
      <w:pPr>
        <w:tabs>
          <w:tab w:val="num" w:pos="645"/>
        </w:tabs>
        <w:ind w:left="645" w:hanging="645"/>
      </w:pPr>
      <w:rPr>
        <w:rFonts w:hint="eastAsia"/>
      </w:rPr>
    </w:lvl>
    <w:lvl w:ilvl="5">
      <w:start w:val="1"/>
      <w:numFmt w:val="decimal"/>
      <w:lvlText w:val="%1.%2.%3.%4.%5.%6"/>
      <w:lvlJc w:val="left"/>
      <w:pPr>
        <w:tabs>
          <w:tab w:val="num" w:pos="645"/>
        </w:tabs>
        <w:ind w:left="645" w:hanging="645"/>
      </w:pPr>
      <w:rPr>
        <w:rFonts w:hint="eastAsia"/>
      </w:rPr>
    </w:lvl>
    <w:lvl w:ilvl="6">
      <w:start w:val="1"/>
      <w:numFmt w:val="decimal"/>
      <w:lvlText w:val="%1.%2.%3.%4.%5.%6.%7"/>
      <w:lvlJc w:val="left"/>
      <w:pPr>
        <w:tabs>
          <w:tab w:val="num" w:pos="645"/>
        </w:tabs>
        <w:ind w:left="645" w:hanging="645"/>
      </w:pPr>
      <w:rPr>
        <w:rFonts w:hint="eastAsia"/>
      </w:rPr>
    </w:lvl>
    <w:lvl w:ilvl="7">
      <w:start w:val="1"/>
      <w:numFmt w:val="decimal"/>
      <w:lvlText w:val="%1.%2.%3.%4.%5.%6.%7.%8"/>
      <w:lvlJc w:val="left"/>
      <w:pPr>
        <w:tabs>
          <w:tab w:val="num" w:pos="645"/>
        </w:tabs>
        <w:ind w:left="645" w:hanging="645"/>
      </w:pPr>
      <w:rPr>
        <w:rFonts w:hint="eastAsia"/>
      </w:rPr>
    </w:lvl>
    <w:lvl w:ilvl="8">
      <w:start w:val="1"/>
      <w:numFmt w:val="decimal"/>
      <w:lvlText w:val="%1.%2.%3.%4.%5.%6.%7.%8.%9"/>
      <w:lvlJc w:val="left"/>
      <w:pPr>
        <w:tabs>
          <w:tab w:val="num" w:pos="645"/>
        </w:tabs>
        <w:ind w:left="645" w:hanging="645"/>
      </w:pPr>
      <w:rPr>
        <w:rFonts w:hint="eastAsia"/>
      </w:rPr>
    </w:lvl>
  </w:abstractNum>
  <w:abstractNum w:abstractNumId="7" w15:restartNumberingAfterBreak="0">
    <w:nsid w:val="21A313AB"/>
    <w:multiLevelType w:val="multilevel"/>
    <w:tmpl w:val="1B76E084"/>
    <w:lvl w:ilvl="0">
      <w:start w:val="1"/>
      <w:numFmt w:val="decimal"/>
      <w:suff w:val="space"/>
      <w:lvlText w:val="%1"/>
      <w:lvlJc w:val="left"/>
      <w:pPr>
        <w:ind w:left="360" w:hanging="360"/>
      </w:pPr>
      <w:rPr>
        <w:rFonts w:hint="eastAsia"/>
      </w:rPr>
    </w:lvl>
    <w:lvl w:ilvl="1">
      <w:start w:val="1"/>
      <w:numFmt w:val="decimal"/>
      <w:suff w:val="space"/>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8" w15:restartNumberingAfterBreak="0">
    <w:nsid w:val="229D0C14"/>
    <w:multiLevelType w:val="hybridMultilevel"/>
    <w:tmpl w:val="D6FE8BB8"/>
    <w:lvl w:ilvl="0" w:tplc="007AB2D2">
      <w:start w:val="1"/>
      <w:numFmt w:val="decimal"/>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9" w15:restartNumberingAfterBreak="0">
    <w:nsid w:val="285612D4"/>
    <w:multiLevelType w:val="hybridMultilevel"/>
    <w:tmpl w:val="990A7CD6"/>
    <w:lvl w:ilvl="0" w:tplc="21DC3D6A">
      <w:start w:val="1"/>
      <w:numFmt w:val="lowerLetter"/>
      <w:lvlText w:val="（%1）"/>
      <w:lvlJc w:val="left"/>
      <w:pPr>
        <w:ind w:left="1140" w:hanging="720"/>
      </w:pPr>
      <w:rPr>
        <w:rFonts w:ascii="Times New Roman" w:hAnsi="Times New Roman"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0" w15:restartNumberingAfterBreak="0">
    <w:nsid w:val="28661665"/>
    <w:multiLevelType w:val="hybridMultilevel"/>
    <w:tmpl w:val="4846075A"/>
    <w:lvl w:ilvl="0" w:tplc="51D6E41A">
      <w:start w:val="1"/>
      <w:numFmt w:val="decimal"/>
      <w:lvlText w:val="（%1）"/>
      <w:lvlJc w:val="left"/>
      <w:pPr>
        <w:ind w:left="1200" w:hanging="72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11" w15:restartNumberingAfterBreak="0">
    <w:nsid w:val="2C405D3C"/>
    <w:multiLevelType w:val="hybridMultilevel"/>
    <w:tmpl w:val="F2CAE5FE"/>
    <w:lvl w:ilvl="0" w:tplc="7DB28326">
      <w:start w:val="1"/>
      <w:numFmt w:val="decimal"/>
      <w:lvlText w:val="（%1）"/>
      <w:lvlJc w:val="left"/>
      <w:pPr>
        <w:ind w:left="1200" w:hanging="72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12" w15:restartNumberingAfterBreak="0">
    <w:nsid w:val="32787040"/>
    <w:multiLevelType w:val="multilevel"/>
    <w:tmpl w:val="32787040"/>
    <w:lvl w:ilvl="0">
      <w:start w:val="1"/>
      <w:numFmt w:val="decimal"/>
      <w:lvlText w:val="（%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3" w15:restartNumberingAfterBreak="0">
    <w:nsid w:val="334B017B"/>
    <w:multiLevelType w:val="hybridMultilevel"/>
    <w:tmpl w:val="00646AC0"/>
    <w:lvl w:ilvl="0" w:tplc="1A441632">
      <w:start w:val="1"/>
      <w:numFmt w:val="decimal"/>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14" w15:restartNumberingAfterBreak="0">
    <w:nsid w:val="34AB387C"/>
    <w:multiLevelType w:val="hybridMultilevel"/>
    <w:tmpl w:val="2E365C96"/>
    <w:lvl w:ilvl="0" w:tplc="56B26214">
      <w:start w:val="8"/>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15:restartNumberingAfterBreak="0">
    <w:nsid w:val="35CF7479"/>
    <w:multiLevelType w:val="singleLevel"/>
    <w:tmpl w:val="04090001"/>
    <w:lvl w:ilvl="0">
      <w:start w:val="1"/>
      <w:numFmt w:val="bullet"/>
      <w:lvlText w:val=""/>
      <w:lvlJc w:val="left"/>
      <w:pPr>
        <w:tabs>
          <w:tab w:val="num" w:pos="425"/>
        </w:tabs>
        <w:ind w:left="425" w:hanging="425"/>
      </w:pPr>
      <w:rPr>
        <w:rFonts w:ascii="Wingdings" w:hAnsi="Wingdings" w:hint="default"/>
      </w:rPr>
    </w:lvl>
  </w:abstractNum>
  <w:abstractNum w:abstractNumId="16" w15:restartNumberingAfterBreak="0">
    <w:nsid w:val="40E25A0A"/>
    <w:multiLevelType w:val="hybridMultilevel"/>
    <w:tmpl w:val="81E6B4C0"/>
    <w:lvl w:ilvl="0" w:tplc="B1D0F618">
      <w:start w:val="1"/>
      <w:numFmt w:val="decimal"/>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17" w15:restartNumberingAfterBreak="0">
    <w:nsid w:val="417F5B3F"/>
    <w:multiLevelType w:val="hybridMultilevel"/>
    <w:tmpl w:val="0AA47660"/>
    <w:lvl w:ilvl="0" w:tplc="6910134E">
      <w:start w:val="8"/>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8" w15:restartNumberingAfterBreak="0">
    <w:nsid w:val="48BD378A"/>
    <w:multiLevelType w:val="hybridMultilevel"/>
    <w:tmpl w:val="8E26D7AC"/>
    <w:lvl w:ilvl="0" w:tplc="A370AFF2">
      <w:start w:val="6"/>
      <w:numFmt w:val="decimal"/>
      <w:lvlText w:val="%1"/>
      <w:lvlJc w:val="left"/>
      <w:pPr>
        <w:tabs>
          <w:tab w:val="num" w:pos="360"/>
        </w:tabs>
        <w:ind w:left="360" w:hanging="360"/>
      </w:pPr>
      <w:rPr>
        <w:rFonts w:hint="default"/>
        <w:b/>
        <w:color w:val="auto"/>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 w15:restartNumberingAfterBreak="0">
    <w:nsid w:val="4DEA4AB2"/>
    <w:multiLevelType w:val="hybridMultilevel"/>
    <w:tmpl w:val="CAF22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7735EA5"/>
    <w:multiLevelType w:val="singleLevel"/>
    <w:tmpl w:val="57735EA5"/>
    <w:lvl w:ilvl="0">
      <w:start w:val="1"/>
      <w:numFmt w:val="decimal"/>
      <w:suff w:val="nothing"/>
      <w:lvlText w:val="（%1）"/>
      <w:lvlJc w:val="left"/>
    </w:lvl>
  </w:abstractNum>
  <w:abstractNum w:abstractNumId="21" w15:restartNumberingAfterBreak="0">
    <w:nsid w:val="64487989"/>
    <w:multiLevelType w:val="hybridMultilevel"/>
    <w:tmpl w:val="CA2EC258"/>
    <w:lvl w:ilvl="0" w:tplc="BC663528">
      <w:start w:val="1"/>
      <w:numFmt w:val="decimal"/>
      <w:lvlText w:val="（%1）"/>
      <w:lvlJc w:val="left"/>
      <w:pPr>
        <w:ind w:left="1200" w:hanging="72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22" w15:restartNumberingAfterBreak="0">
    <w:nsid w:val="656E7BB8"/>
    <w:multiLevelType w:val="multilevel"/>
    <w:tmpl w:val="E0E8E286"/>
    <w:lvl w:ilvl="0">
      <w:start w:val="1"/>
      <w:numFmt w:val="none"/>
      <w:suff w:val="nothing"/>
      <w:lvlText w:val=""/>
      <w:lvlJc w:val="left"/>
      <w:pPr>
        <w:ind w:left="0" w:firstLine="0"/>
      </w:pPr>
      <w:rPr>
        <w:rFonts w:ascii="黑体" w:eastAsia="黑体" w:hAnsi="Times New Roman" w:hint="eastAsia"/>
        <w:b/>
        <w:i w:val="0"/>
        <w:sz w:val="28"/>
      </w:rPr>
    </w:lvl>
    <w:lvl w:ilvl="1">
      <w:start w:val="1"/>
      <w:numFmt w:val="decimal"/>
      <w:lvlText w:val="%1%2"/>
      <w:lvlJc w:val="left"/>
      <w:pPr>
        <w:tabs>
          <w:tab w:val="num" w:pos="360"/>
        </w:tabs>
        <w:ind w:left="0" w:firstLine="0"/>
      </w:pPr>
      <w:rPr>
        <w:rFonts w:ascii="Times New Roman" w:eastAsia="黑体" w:hAnsi="Times New Roman" w:cs="Times New Roman" w:hint="default"/>
        <w:b/>
        <w:i w:val="0"/>
        <w:sz w:val="32"/>
        <w:szCs w:val="32"/>
      </w:rPr>
    </w:lvl>
    <w:lvl w:ilvl="2">
      <w:start w:val="1"/>
      <w:numFmt w:val="decimal"/>
      <w:lvlText w:val="%1%2.%3"/>
      <w:lvlJc w:val="left"/>
      <w:pPr>
        <w:tabs>
          <w:tab w:val="num" w:pos="720"/>
        </w:tabs>
        <w:ind w:left="0" w:firstLine="0"/>
      </w:pPr>
      <w:rPr>
        <w:rFonts w:ascii="Times New Roman" w:eastAsia="黑体" w:hAnsi="Times New Roman" w:cs="Times New Roman" w:hint="default"/>
        <w:b/>
        <w:i w:val="0"/>
        <w:sz w:val="32"/>
        <w:szCs w:val="32"/>
      </w:rPr>
    </w:lvl>
    <w:lvl w:ilvl="3">
      <w:start w:val="1"/>
      <w:numFmt w:val="decimal"/>
      <w:lvlText w:val="%1%2.%3.%4"/>
      <w:lvlJc w:val="left"/>
      <w:pPr>
        <w:tabs>
          <w:tab w:val="num" w:pos="720"/>
        </w:tabs>
        <w:ind w:left="0" w:firstLine="0"/>
      </w:pPr>
      <w:rPr>
        <w:rFonts w:ascii="Times New Roman" w:eastAsia="黑体" w:hAnsi="Times New Roman" w:cs="Times New Roman" w:hint="default"/>
        <w:b/>
        <w:i w:val="0"/>
        <w:sz w:val="32"/>
        <w:szCs w:val="32"/>
      </w:rPr>
    </w:lvl>
    <w:lvl w:ilvl="4">
      <w:start w:val="1"/>
      <w:numFmt w:val="decimal"/>
      <w:lvlText w:val="%2.%3.%4.%5"/>
      <w:lvlJc w:val="left"/>
      <w:pPr>
        <w:tabs>
          <w:tab w:val="num" w:pos="1080"/>
        </w:tabs>
        <w:ind w:left="0" w:firstLine="0"/>
      </w:pPr>
      <w:rPr>
        <w:rFonts w:ascii="黑体" w:eastAsia="黑体" w:hAnsi="Times New Roman" w:hint="eastAsia"/>
        <w:b/>
        <w:i w:val="0"/>
        <w:sz w:val="24"/>
        <w:szCs w:val="24"/>
      </w:rPr>
    </w:lvl>
    <w:lvl w:ilvl="5">
      <w:start w:val="1"/>
      <w:numFmt w:val="decimal"/>
      <w:lvlText w:val="%2.%3.%4.%5.%6"/>
      <w:lvlJc w:val="left"/>
      <w:pPr>
        <w:tabs>
          <w:tab w:val="num" w:pos="1021"/>
        </w:tabs>
        <w:ind w:left="1021" w:hanging="1021"/>
      </w:pPr>
      <w:rPr>
        <w:rFonts w:ascii="黑体" w:eastAsia="黑体" w:hAnsi="Times New Roman" w:hint="eastAsia"/>
        <w:b/>
        <w:i w:val="0"/>
        <w:sz w:val="21"/>
      </w:rPr>
    </w:lvl>
    <w:lvl w:ilvl="6">
      <w:start w:val="1"/>
      <w:numFmt w:val="decimal"/>
      <w:lvlRestart w:val="5"/>
      <w:lvlText w:val="%2.%3.%4.%5.%6.%7"/>
      <w:lvlJc w:val="left"/>
      <w:pPr>
        <w:tabs>
          <w:tab w:val="num" w:pos="1440"/>
        </w:tabs>
        <w:ind w:left="0" w:firstLine="0"/>
      </w:pPr>
      <w:rPr>
        <w:rFonts w:ascii="黑体" w:eastAsia="黑体" w:hAnsi="Times New Roman" w:hint="eastAsia"/>
        <w:b/>
        <w:i w:val="0"/>
        <w:sz w:val="21"/>
      </w:rPr>
    </w:lvl>
    <w:lvl w:ilvl="7">
      <w:start w:val="1"/>
      <w:numFmt w:val="decimal"/>
      <w:lvlRestart w:val="5"/>
      <w:lvlText w:val="图 %2.0.%5 -%8"/>
      <w:lvlJc w:val="left"/>
      <w:pPr>
        <w:tabs>
          <w:tab w:val="num" w:pos="1440"/>
        </w:tabs>
        <w:ind w:left="0" w:firstLine="0"/>
      </w:pPr>
      <w:rPr>
        <w:rFonts w:ascii="黑体" w:eastAsia="黑体" w:hint="eastAsia"/>
        <w:b/>
        <w:i w:val="0"/>
        <w:sz w:val="21"/>
      </w:rPr>
    </w:lvl>
    <w:lvl w:ilvl="8">
      <w:start w:val="1"/>
      <w:numFmt w:val="decimal"/>
      <w:lvlRestart w:val="6"/>
      <w:lvlText w:val="      %9)"/>
      <w:lvlJc w:val="left"/>
      <w:pPr>
        <w:tabs>
          <w:tab w:val="num" w:pos="1080"/>
        </w:tabs>
        <w:ind w:left="0" w:firstLine="0"/>
      </w:pPr>
      <w:rPr>
        <w:rFonts w:ascii="黑体" w:eastAsia="黑体" w:hAnsi="华文细黑" w:hint="eastAsia"/>
        <w:b/>
        <w:i w:val="0"/>
        <w:sz w:val="21"/>
      </w:rPr>
    </w:lvl>
  </w:abstractNum>
  <w:abstractNum w:abstractNumId="23" w15:restartNumberingAfterBreak="0">
    <w:nsid w:val="6CFB359A"/>
    <w:multiLevelType w:val="hybridMultilevel"/>
    <w:tmpl w:val="10E69D0C"/>
    <w:lvl w:ilvl="0" w:tplc="A7364B6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4" w15:restartNumberingAfterBreak="0">
    <w:nsid w:val="6EB02E15"/>
    <w:multiLevelType w:val="multilevel"/>
    <w:tmpl w:val="0AA47660"/>
    <w:lvl w:ilvl="0">
      <w:start w:val="8"/>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5" w15:restartNumberingAfterBreak="0">
    <w:nsid w:val="70FE2213"/>
    <w:multiLevelType w:val="multilevel"/>
    <w:tmpl w:val="8E26D7AC"/>
    <w:lvl w:ilvl="0">
      <w:start w:val="6"/>
      <w:numFmt w:val="decimal"/>
      <w:lvlText w:val="%1"/>
      <w:lvlJc w:val="left"/>
      <w:pPr>
        <w:tabs>
          <w:tab w:val="num" w:pos="360"/>
        </w:tabs>
        <w:ind w:left="360" w:hanging="360"/>
      </w:pPr>
      <w:rPr>
        <w:rFonts w:hint="default"/>
        <w:b/>
        <w:color w:val="auto"/>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6" w15:restartNumberingAfterBreak="0">
    <w:nsid w:val="71436C5A"/>
    <w:multiLevelType w:val="multilevel"/>
    <w:tmpl w:val="71436C5A"/>
    <w:lvl w:ilvl="0">
      <w:start w:val="1"/>
      <w:numFmt w:val="decimal"/>
      <w:pStyle w:val="a"/>
      <w:suff w:val="nothing"/>
      <w:lvlText w:val="5.3.%1　"/>
      <w:lvlJc w:val="left"/>
      <w:pPr>
        <w:ind w:left="0" w:firstLine="0"/>
      </w:pPr>
      <w:rPr>
        <w:rFonts w:ascii="黑体" w:eastAsia="黑体" w:hAnsi="Times New Roman" w:hint="eastAsia"/>
        <w:b w:val="0"/>
        <w:i w:val="0"/>
        <w:sz w:val="21"/>
        <w:szCs w:val="21"/>
      </w:rPr>
    </w:lvl>
    <w:lvl w:ilvl="1">
      <w:start w:val="1"/>
      <w:numFmt w:val="decimal"/>
      <w:pStyle w:val="a0"/>
      <w:suff w:val="nothing"/>
      <w:lvlText w:val="5.%2　"/>
      <w:lvlJc w:val="left"/>
      <w:pPr>
        <w:ind w:left="568"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suff w:val="nothing"/>
      <w:lvlText w:val="5.3.%3　"/>
      <w:lvlJc w:val="left"/>
      <w:pPr>
        <w:ind w:left="1844"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7" w15:restartNumberingAfterBreak="0">
    <w:nsid w:val="717860B5"/>
    <w:multiLevelType w:val="singleLevel"/>
    <w:tmpl w:val="99A019F4"/>
    <w:lvl w:ilvl="0">
      <w:start w:val="1"/>
      <w:numFmt w:val="lowerLetter"/>
      <w:lvlText w:val="%1）"/>
      <w:lvlJc w:val="left"/>
      <w:pPr>
        <w:tabs>
          <w:tab w:val="num" w:pos="725"/>
        </w:tabs>
        <w:ind w:left="725" w:hanging="300"/>
      </w:pPr>
      <w:rPr>
        <w:rFonts w:hint="eastAsia"/>
      </w:rPr>
    </w:lvl>
  </w:abstractNum>
  <w:abstractNum w:abstractNumId="28" w15:restartNumberingAfterBreak="0">
    <w:nsid w:val="7C481EBA"/>
    <w:multiLevelType w:val="singleLevel"/>
    <w:tmpl w:val="09240E06"/>
    <w:lvl w:ilvl="0">
      <w:start w:val="1"/>
      <w:numFmt w:val="decimal"/>
      <w:lvlText w:val="%1）"/>
      <w:lvlJc w:val="left"/>
      <w:pPr>
        <w:tabs>
          <w:tab w:val="num" w:pos="840"/>
        </w:tabs>
        <w:ind w:left="840" w:hanging="315"/>
      </w:pPr>
      <w:rPr>
        <w:rFonts w:hint="eastAsia"/>
      </w:rPr>
    </w:lvl>
  </w:abstractNum>
  <w:abstractNum w:abstractNumId="29" w15:restartNumberingAfterBreak="0">
    <w:nsid w:val="7FF077F5"/>
    <w:multiLevelType w:val="multilevel"/>
    <w:tmpl w:val="7FF077F5"/>
    <w:lvl w:ilvl="0">
      <w:start w:val="1"/>
      <w:numFmt w:val="decimal"/>
      <w:lvlText w:val="（%1）"/>
      <w:lvlJc w:val="left"/>
      <w:pPr>
        <w:ind w:left="1295" w:hanging="735"/>
      </w:pPr>
      <w:rPr>
        <w:rFonts w:hint="default"/>
      </w:r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num w:numId="1" w16cid:durableId="1863088446">
    <w:abstractNumId w:val="26"/>
  </w:num>
  <w:num w:numId="2" w16cid:durableId="811484279">
    <w:abstractNumId w:val="29"/>
  </w:num>
  <w:num w:numId="3" w16cid:durableId="1252741928">
    <w:abstractNumId w:val="0"/>
  </w:num>
  <w:num w:numId="4" w16cid:durableId="1185632373">
    <w:abstractNumId w:val="20"/>
  </w:num>
  <w:num w:numId="5" w16cid:durableId="1317566010">
    <w:abstractNumId w:val="1"/>
  </w:num>
  <w:num w:numId="6" w16cid:durableId="1474056351">
    <w:abstractNumId w:val="12"/>
  </w:num>
  <w:num w:numId="7" w16cid:durableId="520361001">
    <w:abstractNumId w:val="2"/>
  </w:num>
  <w:num w:numId="8" w16cid:durableId="638338713">
    <w:abstractNumId w:val="4"/>
  </w:num>
  <w:num w:numId="9" w16cid:durableId="257492289">
    <w:abstractNumId w:val="19"/>
  </w:num>
  <w:num w:numId="10" w16cid:durableId="999187903">
    <w:abstractNumId w:val="7"/>
  </w:num>
  <w:num w:numId="11" w16cid:durableId="1357805365">
    <w:abstractNumId w:val="9"/>
  </w:num>
  <w:num w:numId="12" w16cid:durableId="1551191980">
    <w:abstractNumId w:val="11"/>
  </w:num>
  <w:num w:numId="13" w16cid:durableId="952327211">
    <w:abstractNumId w:val="10"/>
  </w:num>
  <w:num w:numId="14" w16cid:durableId="245501911">
    <w:abstractNumId w:val="21"/>
  </w:num>
  <w:num w:numId="15" w16cid:durableId="1298147637">
    <w:abstractNumId w:val="5"/>
  </w:num>
  <w:num w:numId="16" w16cid:durableId="335153366">
    <w:abstractNumId w:val="27"/>
  </w:num>
  <w:num w:numId="17" w16cid:durableId="644970194">
    <w:abstractNumId w:val="6"/>
  </w:num>
  <w:num w:numId="18" w16cid:durableId="676809423">
    <w:abstractNumId w:val="28"/>
  </w:num>
  <w:num w:numId="19" w16cid:durableId="837309211">
    <w:abstractNumId w:val="3"/>
  </w:num>
  <w:num w:numId="20" w16cid:durableId="1853566066">
    <w:abstractNumId w:val="22"/>
  </w:num>
  <w:num w:numId="21" w16cid:durableId="1189635956">
    <w:abstractNumId w:val="14"/>
  </w:num>
  <w:num w:numId="22" w16cid:durableId="678627748">
    <w:abstractNumId w:val="17"/>
  </w:num>
  <w:num w:numId="23" w16cid:durableId="2141796673">
    <w:abstractNumId w:val="24"/>
  </w:num>
  <w:num w:numId="24" w16cid:durableId="715861918">
    <w:abstractNumId w:val="15"/>
  </w:num>
  <w:num w:numId="25" w16cid:durableId="241380139">
    <w:abstractNumId w:val="18"/>
  </w:num>
  <w:num w:numId="26" w16cid:durableId="1541820630">
    <w:abstractNumId w:val="25"/>
  </w:num>
  <w:num w:numId="27" w16cid:durableId="1814909288">
    <w:abstractNumId w:val="23"/>
  </w:num>
  <w:num w:numId="28" w16cid:durableId="2144346322">
    <w:abstractNumId w:val="16"/>
  </w:num>
  <w:num w:numId="29" w16cid:durableId="1518812640">
    <w:abstractNumId w:val="8"/>
  </w:num>
  <w:num w:numId="30" w16cid:durableId="36636907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defaultTabStop w:val="4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C951F0"/>
    <w:rsid w:val="0001218C"/>
    <w:rsid w:val="000138CC"/>
    <w:rsid w:val="00020602"/>
    <w:rsid w:val="00027CC3"/>
    <w:rsid w:val="00030B07"/>
    <w:rsid w:val="00031789"/>
    <w:rsid w:val="00034918"/>
    <w:rsid w:val="00041FD9"/>
    <w:rsid w:val="00045251"/>
    <w:rsid w:val="00050F48"/>
    <w:rsid w:val="000528C5"/>
    <w:rsid w:val="00057A78"/>
    <w:rsid w:val="0006582A"/>
    <w:rsid w:val="00072169"/>
    <w:rsid w:val="00076763"/>
    <w:rsid w:val="00080171"/>
    <w:rsid w:val="0009412E"/>
    <w:rsid w:val="000A114F"/>
    <w:rsid w:val="000A38FE"/>
    <w:rsid w:val="000B1AE8"/>
    <w:rsid w:val="000B2489"/>
    <w:rsid w:val="000B28B3"/>
    <w:rsid w:val="000B3719"/>
    <w:rsid w:val="000B3768"/>
    <w:rsid w:val="000C3087"/>
    <w:rsid w:val="000C66DC"/>
    <w:rsid w:val="000D3447"/>
    <w:rsid w:val="000E48D9"/>
    <w:rsid w:val="000F249D"/>
    <w:rsid w:val="000F2C09"/>
    <w:rsid w:val="000F4D5C"/>
    <w:rsid w:val="000F5240"/>
    <w:rsid w:val="00101DF5"/>
    <w:rsid w:val="00102763"/>
    <w:rsid w:val="00107AE2"/>
    <w:rsid w:val="00123969"/>
    <w:rsid w:val="00132AF0"/>
    <w:rsid w:val="00137BEF"/>
    <w:rsid w:val="00140E68"/>
    <w:rsid w:val="00142D5F"/>
    <w:rsid w:val="001563C8"/>
    <w:rsid w:val="00164D6C"/>
    <w:rsid w:val="0017672E"/>
    <w:rsid w:val="0018283E"/>
    <w:rsid w:val="00184051"/>
    <w:rsid w:val="001849D4"/>
    <w:rsid w:val="00190F73"/>
    <w:rsid w:val="00191D56"/>
    <w:rsid w:val="0019231A"/>
    <w:rsid w:val="0019270B"/>
    <w:rsid w:val="00192D38"/>
    <w:rsid w:val="00195FC0"/>
    <w:rsid w:val="001A42BB"/>
    <w:rsid w:val="001B116E"/>
    <w:rsid w:val="001C34E3"/>
    <w:rsid w:val="001C4D7F"/>
    <w:rsid w:val="001C6190"/>
    <w:rsid w:val="001D0570"/>
    <w:rsid w:val="001D7E52"/>
    <w:rsid w:val="001F1A05"/>
    <w:rsid w:val="001F2AE3"/>
    <w:rsid w:val="001F512D"/>
    <w:rsid w:val="001F7016"/>
    <w:rsid w:val="0020146D"/>
    <w:rsid w:val="00203782"/>
    <w:rsid w:val="002100B9"/>
    <w:rsid w:val="002101AA"/>
    <w:rsid w:val="0022200C"/>
    <w:rsid w:val="00222245"/>
    <w:rsid w:val="002364D3"/>
    <w:rsid w:val="0023669A"/>
    <w:rsid w:val="00243BFE"/>
    <w:rsid w:val="00251F6A"/>
    <w:rsid w:val="00267E58"/>
    <w:rsid w:val="00272FEA"/>
    <w:rsid w:val="002757F7"/>
    <w:rsid w:val="0028561C"/>
    <w:rsid w:val="002919AC"/>
    <w:rsid w:val="00293218"/>
    <w:rsid w:val="002939D5"/>
    <w:rsid w:val="00294BAC"/>
    <w:rsid w:val="00295710"/>
    <w:rsid w:val="00297285"/>
    <w:rsid w:val="002A0D8A"/>
    <w:rsid w:val="002A2C34"/>
    <w:rsid w:val="002D39FC"/>
    <w:rsid w:val="002D43BD"/>
    <w:rsid w:val="00301C16"/>
    <w:rsid w:val="0030251F"/>
    <w:rsid w:val="00302FB7"/>
    <w:rsid w:val="00320A91"/>
    <w:rsid w:val="00321C8B"/>
    <w:rsid w:val="00322B02"/>
    <w:rsid w:val="00327509"/>
    <w:rsid w:val="00332651"/>
    <w:rsid w:val="00333A5F"/>
    <w:rsid w:val="0033473F"/>
    <w:rsid w:val="00336CDF"/>
    <w:rsid w:val="00340727"/>
    <w:rsid w:val="003419D5"/>
    <w:rsid w:val="0034228F"/>
    <w:rsid w:val="00350FFF"/>
    <w:rsid w:val="0036473F"/>
    <w:rsid w:val="00365D4D"/>
    <w:rsid w:val="003764BA"/>
    <w:rsid w:val="003843DB"/>
    <w:rsid w:val="00385FF4"/>
    <w:rsid w:val="00394F7D"/>
    <w:rsid w:val="0039565F"/>
    <w:rsid w:val="003A07F6"/>
    <w:rsid w:val="003B12E4"/>
    <w:rsid w:val="003B4190"/>
    <w:rsid w:val="003B57AB"/>
    <w:rsid w:val="003C277C"/>
    <w:rsid w:val="003D0733"/>
    <w:rsid w:val="003D0966"/>
    <w:rsid w:val="003E0AD3"/>
    <w:rsid w:val="003E18B9"/>
    <w:rsid w:val="003F0B2B"/>
    <w:rsid w:val="003F5B85"/>
    <w:rsid w:val="00404F11"/>
    <w:rsid w:val="004051A2"/>
    <w:rsid w:val="004057B9"/>
    <w:rsid w:val="00416529"/>
    <w:rsid w:val="0042118C"/>
    <w:rsid w:val="0042387D"/>
    <w:rsid w:val="00432A5A"/>
    <w:rsid w:val="00432AEE"/>
    <w:rsid w:val="004335DD"/>
    <w:rsid w:val="00434BEA"/>
    <w:rsid w:val="00437BF5"/>
    <w:rsid w:val="00451311"/>
    <w:rsid w:val="00457EA6"/>
    <w:rsid w:val="00460D2E"/>
    <w:rsid w:val="004718FE"/>
    <w:rsid w:val="0048638A"/>
    <w:rsid w:val="0049277A"/>
    <w:rsid w:val="00494B2B"/>
    <w:rsid w:val="004A7CDF"/>
    <w:rsid w:val="004B0B95"/>
    <w:rsid w:val="004D48B1"/>
    <w:rsid w:val="004E4D39"/>
    <w:rsid w:val="004F212F"/>
    <w:rsid w:val="004F25F2"/>
    <w:rsid w:val="004F5EA6"/>
    <w:rsid w:val="004F681E"/>
    <w:rsid w:val="0051791C"/>
    <w:rsid w:val="005223D5"/>
    <w:rsid w:val="005330E3"/>
    <w:rsid w:val="005366B1"/>
    <w:rsid w:val="00541DB0"/>
    <w:rsid w:val="00546C55"/>
    <w:rsid w:val="00546CD7"/>
    <w:rsid w:val="00546FBF"/>
    <w:rsid w:val="00547061"/>
    <w:rsid w:val="00564747"/>
    <w:rsid w:val="00577F99"/>
    <w:rsid w:val="00581724"/>
    <w:rsid w:val="00586A49"/>
    <w:rsid w:val="0059422E"/>
    <w:rsid w:val="005B4049"/>
    <w:rsid w:val="005C747A"/>
    <w:rsid w:val="005E70A0"/>
    <w:rsid w:val="005F3B7C"/>
    <w:rsid w:val="005F56D4"/>
    <w:rsid w:val="006002B1"/>
    <w:rsid w:val="006111B8"/>
    <w:rsid w:val="00612562"/>
    <w:rsid w:val="00613070"/>
    <w:rsid w:val="006200BD"/>
    <w:rsid w:val="00620185"/>
    <w:rsid w:val="006259E4"/>
    <w:rsid w:val="006324D9"/>
    <w:rsid w:val="006360C3"/>
    <w:rsid w:val="00644455"/>
    <w:rsid w:val="00647204"/>
    <w:rsid w:val="00653F6D"/>
    <w:rsid w:val="00656582"/>
    <w:rsid w:val="0066116C"/>
    <w:rsid w:val="00663476"/>
    <w:rsid w:val="006700FF"/>
    <w:rsid w:val="00670B4C"/>
    <w:rsid w:val="0067636A"/>
    <w:rsid w:val="00677DEE"/>
    <w:rsid w:val="00680134"/>
    <w:rsid w:val="00683AC4"/>
    <w:rsid w:val="006A2FE1"/>
    <w:rsid w:val="006A5CB6"/>
    <w:rsid w:val="006B098A"/>
    <w:rsid w:val="006B7192"/>
    <w:rsid w:val="006D14ED"/>
    <w:rsid w:val="006D4464"/>
    <w:rsid w:val="006E2431"/>
    <w:rsid w:val="006F3445"/>
    <w:rsid w:val="00701DA2"/>
    <w:rsid w:val="007076E7"/>
    <w:rsid w:val="00712A54"/>
    <w:rsid w:val="00722091"/>
    <w:rsid w:val="00722630"/>
    <w:rsid w:val="00723853"/>
    <w:rsid w:val="007259A0"/>
    <w:rsid w:val="007352DD"/>
    <w:rsid w:val="007431B9"/>
    <w:rsid w:val="00743268"/>
    <w:rsid w:val="0074510C"/>
    <w:rsid w:val="007528CB"/>
    <w:rsid w:val="007556C9"/>
    <w:rsid w:val="00757F66"/>
    <w:rsid w:val="00770399"/>
    <w:rsid w:val="007759F7"/>
    <w:rsid w:val="00784144"/>
    <w:rsid w:val="00787BAF"/>
    <w:rsid w:val="00794AFB"/>
    <w:rsid w:val="00794C4E"/>
    <w:rsid w:val="00797DB2"/>
    <w:rsid w:val="007B3367"/>
    <w:rsid w:val="007C1688"/>
    <w:rsid w:val="007D07B2"/>
    <w:rsid w:val="007D085C"/>
    <w:rsid w:val="007D096A"/>
    <w:rsid w:val="007D0A69"/>
    <w:rsid w:val="007D57A4"/>
    <w:rsid w:val="007E1BB8"/>
    <w:rsid w:val="00803E22"/>
    <w:rsid w:val="00804E56"/>
    <w:rsid w:val="00806709"/>
    <w:rsid w:val="008164DC"/>
    <w:rsid w:val="008325C6"/>
    <w:rsid w:val="0083696B"/>
    <w:rsid w:val="00845014"/>
    <w:rsid w:val="00846168"/>
    <w:rsid w:val="00856BC9"/>
    <w:rsid w:val="00867D6E"/>
    <w:rsid w:val="00877444"/>
    <w:rsid w:val="00877C14"/>
    <w:rsid w:val="00880AF0"/>
    <w:rsid w:val="00890FFD"/>
    <w:rsid w:val="008A3AC9"/>
    <w:rsid w:val="008B28E3"/>
    <w:rsid w:val="008B2DC1"/>
    <w:rsid w:val="008B3224"/>
    <w:rsid w:val="008F1F2D"/>
    <w:rsid w:val="008F2EDD"/>
    <w:rsid w:val="008F72FA"/>
    <w:rsid w:val="009021DB"/>
    <w:rsid w:val="00902A0A"/>
    <w:rsid w:val="009033FB"/>
    <w:rsid w:val="00906002"/>
    <w:rsid w:val="00906833"/>
    <w:rsid w:val="009077E8"/>
    <w:rsid w:val="009078CC"/>
    <w:rsid w:val="00910A94"/>
    <w:rsid w:val="00920993"/>
    <w:rsid w:val="00920AE9"/>
    <w:rsid w:val="00927954"/>
    <w:rsid w:val="00944A29"/>
    <w:rsid w:val="00946C1D"/>
    <w:rsid w:val="0096065C"/>
    <w:rsid w:val="00970313"/>
    <w:rsid w:val="00987F7D"/>
    <w:rsid w:val="009A1EEE"/>
    <w:rsid w:val="009A2533"/>
    <w:rsid w:val="009A70E3"/>
    <w:rsid w:val="009C033A"/>
    <w:rsid w:val="009C7B05"/>
    <w:rsid w:val="009D2A8B"/>
    <w:rsid w:val="009E0327"/>
    <w:rsid w:val="009E1253"/>
    <w:rsid w:val="009E4B3A"/>
    <w:rsid w:val="009E523C"/>
    <w:rsid w:val="009F38F8"/>
    <w:rsid w:val="009F4761"/>
    <w:rsid w:val="00A078E9"/>
    <w:rsid w:val="00A14A08"/>
    <w:rsid w:val="00A16223"/>
    <w:rsid w:val="00A16A3C"/>
    <w:rsid w:val="00A178A0"/>
    <w:rsid w:val="00A21A26"/>
    <w:rsid w:val="00A22445"/>
    <w:rsid w:val="00A22946"/>
    <w:rsid w:val="00A2360B"/>
    <w:rsid w:val="00A23A62"/>
    <w:rsid w:val="00A27CD1"/>
    <w:rsid w:val="00A306C0"/>
    <w:rsid w:val="00A34EC2"/>
    <w:rsid w:val="00A41D27"/>
    <w:rsid w:val="00A42781"/>
    <w:rsid w:val="00A42C5E"/>
    <w:rsid w:val="00A446BA"/>
    <w:rsid w:val="00A45029"/>
    <w:rsid w:val="00A460AA"/>
    <w:rsid w:val="00A53BE2"/>
    <w:rsid w:val="00A57BF6"/>
    <w:rsid w:val="00A6100C"/>
    <w:rsid w:val="00A62E19"/>
    <w:rsid w:val="00A66890"/>
    <w:rsid w:val="00A66E6C"/>
    <w:rsid w:val="00A70907"/>
    <w:rsid w:val="00A70E1D"/>
    <w:rsid w:val="00A77C04"/>
    <w:rsid w:val="00A82726"/>
    <w:rsid w:val="00AB24CF"/>
    <w:rsid w:val="00AE2CED"/>
    <w:rsid w:val="00AE3C9D"/>
    <w:rsid w:val="00AE5D8F"/>
    <w:rsid w:val="00AF0764"/>
    <w:rsid w:val="00AF173B"/>
    <w:rsid w:val="00AF75A3"/>
    <w:rsid w:val="00B06112"/>
    <w:rsid w:val="00B12F2C"/>
    <w:rsid w:val="00B14768"/>
    <w:rsid w:val="00B16164"/>
    <w:rsid w:val="00B276B6"/>
    <w:rsid w:val="00B37D47"/>
    <w:rsid w:val="00B57CEC"/>
    <w:rsid w:val="00B629FB"/>
    <w:rsid w:val="00B77B1A"/>
    <w:rsid w:val="00B8477A"/>
    <w:rsid w:val="00B92A0C"/>
    <w:rsid w:val="00BA7826"/>
    <w:rsid w:val="00BB029E"/>
    <w:rsid w:val="00BC2C59"/>
    <w:rsid w:val="00BE16F4"/>
    <w:rsid w:val="00BE4D96"/>
    <w:rsid w:val="00BE7ECB"/>
    <w:rsid w:val="00BF18DB"/>
    <w:rsid w:val="00BF35FF"/>
    <w:rsid w:val="00C01D9A"/>
    <w:rsid w:val="00C06E9B"/>
    <w:rsid w:val="00C15511"/>
    <w:rsid w:val="00C16199"/>
    <w:rsid w:val="00C20F2F"/>
    <w:rsid w:val="00C245B3"/>
    <w:rsid w:val="00C24DC9"/>
    <w:rsid w:val="00C3065B"/>
    <w:rsid w:val="00C375D4"/>
    <w:rsid w:val="00C411D5"/>
    <w:rsid w:val="00C4468F"/>
    <w:rsid w:val="00C44F1B"/>
    <w:rsid w:val="00C51376"/>
    <w:rsid w:val="00C536A8"/>
    <w:rsid w:val="00C7245C"/>
    <w:rsid w:val="00C846D7"/>
    <w:rsid w:val="00C84BDD"/>
    <w:rsid w:val="00C85DCA"/>
    <w:rsid w:val="00C94FCD"/>
    <w:rsid w:val="00C951F0"/>
    <w:rsid w:val="00C978E7"/>
    <w:rsid w:val="00CA042A"/>
    <w:rsid w:val="00CA46A2"/>
    <w:rsid w:val="00CC09FB"/>
    <w:rsid w:val="00CC10B3"/>
    <w:rsid w:val="00CC1DB2"/>
    <w:rsid w:val="00CD07D3"/>
    <w:rsid w:val="00CE4BA4"/>
    <w:rsid w:val="00CE4DD9"/>
    <w:rsid w:val="00CF1073"/>
    <w:rsid w:val="00D10B2F"/>
    <w:rsid w:val="00D12A64"/>
    <w:rsid w:val="00D1314B"/>
    <w:rsid w:val="00D15DDF"/>
    <w:rsid w:val="00D303A1"/>
    <w:rsid w:val="00D50D8F"/>
    <w:rsid w:val="00D62D9A"/>
    <w:rsid w:val="00D64E4E"/>
    <w:rsid w:val="00D768AA"/>
    <w:rsid w:val="00D83662"/>
    <w:rsid w:val="00D83E45"/>
    <w:rsid w:val="00D91061"/>
    <w:rsid w:val="00DA3C9E"/>
    <w:rsid w:val="00DA40C1"/>
    <w:rsid w:val="00DA6557"/>
    <w:rsid w:val="00DB04C0"/>
    <w:rsid w:val="00DB576D"/>
    <w:rsid w:val="00DB7A5B"/>
    <w:rsid w:val="00DC68AB"/>
    <w:rsid w:val="00DD1936"/>
    <w:rsid w:val="00DD23C5"/>
    <w:rsid w:val="00DD24A1"/>
    <w:rsid w:val="00DD4236"/>
    <w:rsid w:val="00DD591C"/>
    <w:rsid w:val="00DD7B5C"/>
    <w:rsid w:val="00DF3322"/>
    <w:rsid w:val="00DF4B3D"/>
    <w:rsid w:val="00DF4C80"/>
    <w:rsid w:val="00E0027B"/>
    <w:rsid w:val="00E03EFE"/>
    <w:rsid w:val="00E100B7"/>
    <w:rsid w:val="00E102E5"/>
    <w:rsid w:val="00E130E9"/>
    <w:rsid w:val="00E16DB1"/>
    <w:rsid w:val="00E227BB"/>
    <w:rsid w:val="00E24F5B"/>
    <w:rsid w:val="00E250C2"/>
    <w:rsid w:val="00E26477"/>
    <w:rsid w:val="00E26C62"/>
    <w:rsid w:val="00E278A3"/>
    <w:rsid w:val="00E369A9"/>
    <w:rsid w:val="00E36D22"/>
    <w:rsid w:val="00E66092"/>
    <w:rsid w:val="00E75524"/>
    <w:rsid w:val="00E906E5"/>
    <w:rsid w:val="00E95A95"/>
    <w:rsid w:val="00EA35C9"/>
    <w:rsid w:val="00EA422E"/>
    <w:rsid w:val="00EB7079"/>
    <w:rsid w:val="00EC1553"/>
    <w:rsid w:val="00ED3B16"/>
    <w:rsid w:val="00ED4955"/>
    <w:rsid w:val="00EE0A8E"/>
    <w:rsid w:val="00EE7A8A"/>
    <w:rsid w:val="00EF06C7"/>
    <w:rsid w:val="00F131FB"/>
    <w:rsid w:val="00F156C3"/>
    <w:rsid w:val="00F244D2"/>
    <w:rsid w:val="00F3007D"/>
    <w:rsid w:val="00F316D2"/>
    <w:rsid w:val="00F36896"/>
    <w:rsid w:val="00F439D8"/>
    <w:rsid w:val="00F45996"/>
    <w:rsid w:val="00F45CE6"/>
    <w:rsid w:val="00F536B2"/>
    <w:rsid w:val="00F66E8E"/>
    <w:rsid w:val="00F806C4"/>
    <w:rsid w:val="00F87B21"/>
    <w:rsid w:val="00F91A4E"/>
    <w:rsid w:val="00FA3058"/>
    <w:rsid w:val="00FB0428"/>
    <w:rsid w:val="00FB65E1"/>
    <w:rsid w:val="00FD41A0"/>
    <w:rsid w:val="00FD58E3"/>
    <w:rsid w:val="00FD776D"/>
    <w:rsid w:val="00FE0AD0"/>
    <w:rsid w:val="00FE3182"/>
    <w:rsid w:val="00FE4CDF"/>
    <w:rsid w:val="00FF39B6"/>
    <w:rsid w:val="00FF4412"/>
    <w:rsid w:val="00FF54EB"/>
    <w:rsid w:val="04ED1B14"/>
    <w:rsid w:val="05FB758D"/>
    <w:rsid w:val="080B314B"/>
    <w:rsid w:val="0AF77AB1"/>
    <w:rsid w:val="10B159E8"/>
    <w:rsid w:val="114C38D5"/>
    <w:rsid w:val="116A225C"/>
    <w:rsid w:val="11E4348D"/>
    <w:rsid w:val="18983CA9"/>
    <w:rsid w:val="1CC8247F"/>
    <w:rsid w:val="20952F6B"/>
    <w:rsid w:val="26191E47"/>
    <w:rsid w:val="2B3D64CC"/>
    <w:rsid w:val="2B9E6E5E"/>
    <w:rsid w:val="35717F92"/>
    <w:rsid w:val="363A70AF"/>
    <w:rsid w:val="38E53870"/>
    <w:rsid w:val="3C9D6075"/>
    <w:rsid w:val="42BB2DC3"/>
    <w:rsid w:val="46283197"/>
    <w:rsid w:val="4A2A7091"/>
    <w:rsid w:val="4E36395C"/>
    <w:rsid w:val="50C61D5A"/>
    <w:rsid w:val="529E1380"/>
    <w:rsid w:val="547F5A6B"/>
    <w:rsid w:val="58CF7904"/>
    <w:rsid w:val="5FA73238"/>
    <w:rsid w:val="675E4415"/>
    <w:rsid w:val="696A241E"/>
    <w:rsid w:val="6DC13A23"/>
    <w:rsid w:val="6DC3330A"/>
    <w:rsid w:val="7CCB524D"/>
    <w:rsid w:val="7DEF1C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0DE46C"/>
  <w15:docId w15:val="{209621B0-DE6F-4D8C-B531-708B775692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qFormat="1"/>
    <w:lsdException w:name="header" w:uiPriority="0" w:unhideWhenUsed="1" w:qFormat="1"/>
    <w:lsdException w:name="footer"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widowControl w:val="0"/>
      <w:jc w:val="both"/>
    </w:pPr>
    <w:rPr>
      <w:kern w:val="2"/>
      <w:sz w:val="21"/>
      <w:szCs w:val="24"/>
    </w:rPr>
  </w:style>
  <w:style w:type="paragraph" w:styleId="1">
    <w:name w:val="heading 1"/>
    <w:basedOn w:val="a1"/>
    <w:next w:val="a1"/>
    <w:link w:val="10"/>
    <w:qFormat/>
    <w:rsid w:val="003764BA"/>
    <w:pPr>
      <w:keepNext/>
      <w:keepLines/>
      <w:spacing w:before="340" w:after="330" w:line="578" w:lineRule="auto"/>
      <w:outlineLvl w:val="0"/>
    </w:pPr>
    <w:rPr>
      <w:b/>
      <w:bCs/>
      <w:kern w:val="44"/>
      <w:sz w:val="44"/>
      <w:szCs w:val="44"/>
    </w:rPr>
  </w:style>
  <w:style w:type="paragraph" w:styleId="2">
    <w:name w:val="heading 2"/>
    <w:basedOn w:val="a1"/>
    <w:next w:val="a1"/>
    <w:link w:val="20"/>
    <w:unhideWhenUsed/>
    <w:qFormat/>
    <w:rsid w:val="00856BC9"/>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1"/>
    <w:next w:val="a1"/>
    <w:link w:val="30"/>
    <w:uiPriority w:val="9"/>
    <w:qFormat/>
    <w:rsid w:val="00880AF0"/>
    <w:pPr>
      <w:keepNext/>
      <w:keepLines/>
      <w:widowControl/>
      <w:numPr>
        <w:ilvl w:val="2"/>
        <w:numId w:val="7"/>
      </w:numPr>
      <w:adjustRightInd w:val="0"/>
      <w:snapToGrid w:val="0"/>
      <w:spacing w:line="360" w:lineRule="auto"/>
      <w:ind w:firstLine="0"/>
      <w:outlineLvl w:val="2"/>
    </w:pPr>
    <w:rPr>
      <w:rFonts w:cs="黑体"/>
      <w:bCs/>
      <w:kern w:val="0"/>
      <w:sz w:val="28"/>
      <w:szCs w:val="32"/>
    </w:rPr>
  </w:style>
  <w:style w:type="paragraph" w:styleId="4">
    <w:name w:val="heading 4"/>
    <w:basedOn w:val="a1"/>
    <w:next w:val="a1"/>
    <w:link w:val="40"/>
    <w:unhideWhenUsed/>
    <w:qFormat/>
    <w:rsid w:val="00656582"/>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annotation text"/>
    <w:basedOn w:val="a1"/>
    <w:link w:val="a6"/>
    <w:semiHidden/>
    <w:qFormat/>
    <w:pPr>
      <w:jc w:val="left"/>
    </w:pPr>
  </w:style>
  <w:style w:type="paragraph" w:styleId="a7">
    <w:name w:val="Date"/>
    <w:basedOn w:val="a1"/>
    <w:next w:val="a1"/>
    <w:link w:val="a8"/>
    <w:unhideWhenUsed/>
    <w:qFormat/>
    <w:pPr>
      <w:ind w:leftChars="2500" w:left="100"/>
    </w:pPr>
  </w:style>
  <w:style w:type="paragraph" w:styleId="a9">
    <w:name w:val="Balloon Text"/>
    <w:basedOn w:val="a1"/>
    <w:link w:val="aa"/>
    <w:uiPriority w:val="99"/>
    <w:semiHidden/>
    <w:unhideWhenUsed/>
    <w:qFormat/>
    <w:rPr>
      <w:sz w:val="18"/>
      <w:szCs w:val="18"/>
    </w:rPr>
  </w:style>
  <w:style w:type="paragraph" w:styleId="ab">
    <w:name w:val="footer"/>
    <w:basedOn w:val="a1"/>
    <w:link w:val="ac"/>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d">
    <w:name w:val="header"/>
    <w:basedOn w:val="a1"/>
    <w:link w:val="ae"/>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af">
    <w:name w:val="annotation subject"/>
    <w:basedOn w:val="a5"/>
    <w:next w:val="a5"/>
    <w:link w:val="af0"/>
    <w:uiPriority w:val="99"/>
    <w:semiHidden/>
    <w:unhideWhenUsed/>
    <w:qFormat/>
    <w:rPr>
      <w:b/>
      <w:bCs/>
    </w:rPr>
  </w:style>
  <w:style w:type="table" w:styleId="af1">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annotation reference"/>
    <w:semiHidden/>
    <w:qFormat/>
    <w:rPr>
      <w:sz w:val="21"/>
      <w:szCs w:val="21"/>
    </w:rPr>
  </w:style>
  <w:style w:type="character" w:customStyle="1" w:styleId="ae">
    <w:name w:val="页眉 字符"/>
    <w:basedOn w:val="a2"/>
    <w:link w:val="ad"/>
    <w:qFormat/>
    <w:rPr>
      <w:sz w:val="18"/>
      <w:szCs w:val="18"/>
    </w:rPr>
  </w:style>
  <w:style w:type="character" w:customStyle="1" w:styleId="ac">
    <w:name w:val="页脚 字符"/>
    <w:basedOn w:val="a2"/>
    <w:link w:val="ab"/>
    <w:uiPriority w:val="99"/>
    <w:qFormat/>
    <w:rPr>
      <w:sz w:val="18"/>
      <w:szCs w:val="18"/>
    </w:rPr>
  </w:style>
  <w:style w:type="character" w:customStyle="1" w:styleId="a6">
    <w:name w:val="批注文字 字符"/>
    <w:basedOn w:val="a2"/>
    <w:link w:val="a5"/>
    <w:semiHidden/>
    <w:qFormat/>
    <w:rPr>
      <w:rFonts w:ascii="Times New Roman" w:eastAsia="宋体" w:hAnsi="Times New Roman" w:cs="Times New Roman"/>
      <w:szCs w:val="24"/>
    </w:rPr>
  </w:style>
  <w:style w:type="character" w:customStyle="1" w:styleId="aa">
    <w:name w:val="批注框文本 字符"/>
    <w:basedOn w:val="a2"/>
    <w:link w:val="a9"/>
    <w:uiPriority w:val="99"/>
    <w:semiHidden/>
    <w:qFormat/>
    <w:rPr>
      <w:rFonts w:ascii="Times New Roman" w:eastAsia="宋体" w:hAnsi="Times New Roman" w:cs="Times New Roman"/>
      <w:sz w:val="18"/>
      <w:szCs w:val="18"/>
    </w:rPr>
  </w:style>
  <w:style w:type="paragraph" w:customStyle="1" w:styleId="af3">
    <w:name w:val="段"/>
    <w:link w:val="Char"/>
    <w:qFormat/>
    <w:pPr>
      <w:tabs>
        <w:tab w:val="center" w:pos="4201"/>
        <w:tab w:val="right" w:leader="dot" w:pos="9298"/>
      </w:tabs>
      <w:autoSpaceDE w:val="0"/>
      <w:autoSpaceDN w:val="0"/>
      <w:ind w:firstLineChars="200" w:firstLine="420"/>
      <w:jc w:val="both"/>
    </w:pPr>
    <w:rPr>
      <w:rFonts w:ascii="宋体"/>
      <w:sz w:val="21"/>
    </w:rPr>
  </w:style>
  <w:style w:type="character" w:customStyle="1" w:styleId="Char">
    <w:name w:val="段 Char"/>
    <w:link w:val="af3"/>
    <w:qFormat/>
    <w:rPr>
      <w:rFonts w:ascii="宋体" w:eastAsia="宋体" w:hAnsi="Times New Roman" w:cs="Times New Roman"/>
      <w:kern w:val="0"/>
      <w:szCs w:val="20"/>
    </w:rPr>
  </w:style>
  <w:style w:type="paragraph" w:styleId="af4">
    <w:name w:val="List Paragraph"/>
    <w:basedOn w:val="a1"/>
    <w:uiPriority w:val="34"/>
    <w:qFormat/>
    <w:pPr>
      <w:ind w:firstLineChars="200" w:firstLine="420"/>
    </w:pPr>
  </w:style>
  <w:style w:type="character" w:customStyle="1" w:styleId="af0">
    <w:name w:val="批注主题 字符"/>
    <w:basedOn w:val="a6"/>
    <w:link w:val="af"/>
    <w:uiPriority w:val="99"/>
    <w:semiHidden/>
    <w:qFormat/>
    <w:rPr>
      <w:rFonts w:ascii="Times New Roman" w:eastAsia="宋体" w:hAnsi="Times New Roman" w:cs="Times New Roman"/>
      <w:b/>
      <w:bCs/>
      <w:szCs w:val="24"/>
    </w:rPr>
  </w:style>
  <w:style w:type="character" w:customStyle="1" w:styleId="a8">
    <w:name w:val="日期 字符"/>
    <w:basedOn w:val="a2"/>
    <w:link w:val="a7"/>
    <w:uiPriority w:val="99"/>
    <w:semiHidden/>
    <w:qFormat/>
    <w:rPr>
      <w:rFonts w:ascii="Times New Roman" w:eastAsia="宋体" w:hAnsi="Times New Roman" w:cs="Times New Roman"/>
      <w:szCs w:val="24"/>
    </w:rPr>
  </w:style>
  <w:style w:type="paragraph" w:customStyle="1" w:styleId="a0">
    <w:name w:val="一级条标题"/>
    <w:next w:val="af3"/>
    <w:qFormat/>
    <w:pPr>
      <w:numPr>
        <w:ilvl w:val="1"/>
        <w:numId w:val="1"/>
      </w:numPr>
      <w:spacing w:beforeLines="50" w:afterLines="50"/>
      <w:outlineLvl w:val="2"/>
    </w:pPr>
    <w:rPr>
      <w:rFonts w:ascii="黑体" w:eastAsia="黑体"/>
      <w:sz w:val="21"/>
      <w:szCs w:val="21"/>
    </w:rPr>
  </w:style>
  <w:style w:type="paragraph" w:customStyle="1" w:styleId="a">
    <w:name w:val="章标题"/>
    <w:next w:val="af3"/>
    <w:qFormat/>
    <w:pPr>
      <w:numPr>
        <w:numId w:val="1"/>
      </w:numPr>
      <w:spacing w:beforeLines="100" w:afterLines="100"/>
      <w:jc w:val="both"/>
      <w:outlineLvl w:val="1"/>
    </w:pPr>
    <w:rPr>
      <w:rFonts w:ascii="黑体" w:eastAsia="黑体"/>
      <w:sz w:val="21"/>
    </w:rPr>
  </w:style>
  <w:style w:type="character" w:customStyle="1" w:styleId="10">
    <w:name w:val="标题 1 字符"/>
    <w:basedOn w:val="a2"/>
    <w:link w:val="1"/>
    <w:rsid w:val="003764BA"/>
    <w:rPr>
      <w:b/>
      <w:bCs/>
      <w:kern w:val="44"/>
      <w:sz w:val="44"/>
      <w:szCs w:val="44"/>
    </w:rPr>
  </w:style>
  <w:style w:type="paragraph" w:styleId="TOC">
    <w:name w:val="TOC Heading"/>
    <w:basedOn w:val="1"/>
    <w:next w:val="a1"/>
    <w:uiPriority w:val="39"/>
    <w:unhideWhenUsed/>
    <w:qFormat/>
    <w:rsid w:val="003764BA"/>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 w:type="paragraph" w:styleId="TOC1">
    <w:name w:val="toc 1"/>
    <w:basedOn w:val="a1"/>
    <w:next w:val="a1"/>
    <w:autoRedefine/>
    <w:uiPriority w:val="39"/>
    <w:unhideWhenUsed/>
    <w:rsid w:val="00C375D4"/>
    <w:pPr>
      <w:tabs>
        <w:tab w:val="right" w:leader="dot" w:pos="8296"/>
      </w:tabs>
      <w:adjustRightInd w:val="0"/>
      <w:snapToGrid w:val="0"/>
      <w:spacing w:beforeLines="50" w:before="156" w:afterLines="50" w:after="156" w:line="360" w:lineRule="auto"/>
    </w:pPr>
  </w:style>
  <w:style w:type="character" w:styleId="af5">
    <w:name w:val="Hyperlink"/>
    <w:basedOn w:val="a2"/>
    <w:uiPriority w:val="99"/>
    <w:unhideWhenUsed/>
    <w:qFormat/>
    <w:rsid w:val="003764BA"/>
    <w:rPr>
      <w:color w:val="0000FF" w:themeColor="hyperlink"/>
      <w:u w:val="single"/>
    </w:rPr>
  </w:style>
  <w:style w:type="numbering" w:customStyle="1" w:styleId="11">
    <w:name w:val="无列表1"/>
    <w:next w:val="a4"/>
    <w:uiPriority w:val="99"/>
    <w:semiHidden/>
    <w:unhideWhenUsed/>
    <w:rsid w:val="0017672E"/>
  </w:style>
  <w:style w:type="paragraph" w:customStyle="1" w:styleId="12">
    <w:name w:val="普通(网站)1"/>
    <w:basedOn w:val="a1"/>
    <w:next w:val="af6"/>
    <w:qFormat/>
    <w:rsid w:val="0017672E"/>
    <w:pPr>
      <w:spacing w:before="100" w:beforeAutospacing="1" w:after="100" w:afterAutospacing="1"/>
      <w:jc w:val="left"/>
    </w:pPr>
    <w:rPr>
      <w:rFonts w:ascii="等线" w:eastAsia="等线" w:hAnsi="等线"/>
      <w:kern w:val="0"/>
      <w:sz w:val="24"/>
      <w:szCs w:val="22"/>
    </w:rPr>
  </w:style>
  <w:style w:type="table" w:customStyle="1" w:styleId="13">
    <w:name w:val="网格型1"/>
    <w:basedOn w:val="a3"/>
    <w:next w:val="af1"/>
    <w:qFormat/>
    <w:rsid w:val="0017672E"/>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未处理的提及1"/>
    <w:basedOn w:val="a2"/>
    <w:uiPriority w:val="99"/>
    <w:semiHidden/>
    <w:unhideWhenUsed/>
    <w:qFormat/>
    <w:rsid w:val="0017672E"/>
    <w:rPr>
      <w:color w:val="605E5C"/>
      <w:shd w:val="clear" w:color="auto" w:fill="E1DFDD"/>
    </w:rPr>
  </w:style>
  <w:style w:type="paragraph" w:styleId="af6">
    <w:name w:val="Normal (Web)"/>
    <w:basedOn w:val="a1"/>
    <w:uiPriority w:val="99"/>
    <w:semiHidden/>
    <w:unhideWhenUsed/>
    <w:rsid w:val="0017672E"/>
    <w:rPr>
      <w:sz w:val="24"/>
    </w:rPr>
  </w:style>
  <w:style w:type="character" w:customStyle="1" w:styleId="30">
    <w:name w:val="标题 3 字符"/>
    <w:basedOn w:val="a2"/>
    <w:link w:val="3"/>
    <w:rsid w:val="00880AF0"/>
    <w:rPr>
      <w:rFonts w:cs="黑体"/>
      <w:bCs/>
      <w:sz w:val="28"/>
      <w:szCs w:val="32"/>
    </w:rPr>
  </w:style>
  <w:style w:type="numbering" w:customStyle="1" w:styleId="21">
    <w:name w:val="无列表2"/>
    <w:next w:val="a4"/>
    <w:uiPriority w:val="99"/>
    <w:semiHidden/>
    <w:unhideWhenUsed/>
    <w:rsid w:val="00880AF0"/>
  </w:style>
  <w:style w:type="table" w:customStyle="1" w:styleId="22">
    <w:name w:val="网格型2"/>
    <w:basedOn w:val="a3"/>
    <w:next w:val="af1"/>
    <w:qFormat/>
    <w:rsid w:val="00880AF0"/>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11">
    <w:name w:val="font11"/>
    <w:basedOn w:val="a2"/>
    <w:qFormat/>
    <w:rsid w:val="00880AF0"/>
    <w:rPr>
      <w:rFonts w:ascii="Times New Roman" w:hAnsi="Times New Roman" w:cs="Times New Roman" w:hint="default"/>
      <w:color w:val="000000"/>
      <w:sz w:val="24"/>
      <w:szCs w:val="24"/>
      <w:u w:val="none"/>
    </w:rPr>
  </w:style>
  <w:style w:type="character" w:customStyle="1" w:styleId="font01">
    <w:name w:val="font01"/>
    <w:basedOn w:val="a2"/>
    <w:qFormat/>
    <w:rsid w:val="00880AF0"/>
    <w:rPr>
      <w:rFonts w:ascii="宋体" w:eastAsia="宋体" w:hAnsi="宋体" w:cs="宋体" w:hint="eastAsia"/>
      <w:color w:val="000000"/>
      <w:sz w:val="24"/>
      <w:szCs w:val="24"/>
      <w:u w:val="none"/>
    </w:rPr>
  </w:style>
  <w:style w:type="character" w:customStyle="1" w:styleId="font21">
    <w:name w:val="font21"/>
    <w:basedOn w:val="a2"/>
    <w:qFormat/>
    <w:rsid w:val="00880AF0"/>
    <w:rPr>
      <w:rFonts w:ascii="Times New Roman" w:hAnsi="Times New Roman" w:cs="Times New Roman" w:hint="default"/>
      <w:color w:val="000000"/>
      <w:sz w:val="24"/>
      <w:szCs w:val="24"/>
      <w:u w:val="none"/>
    </w:rPr>
  </w:style>
  <w:style w:type="character" w:customStyle="1" w:styleId="font51">
    <w:name w:val="font51"/>
    <w:basedOn w:val="a2"/>
    <w:qFormat/>
    <w:rsid w:val="00880AF0"/>
    <w:rPr>
      <w:rFonts w:ascii="宋体" w:eastAsia="宋体" w:hAnsi="宋体" w:cs="宋体" w:hint="eastAsia"/>
      <w:color w:val="000000"/>
      <w:sz w:val="32"/>
      <w:szCs w:val="32"/>
      <w:u w:val="none"/>
    </w:rPr>
  </w:style>
  <w:style w:type="paragraph" w:styleId="TOC3">
    <w:name w:val="toc 3"/>
    <w:basedOn w:val="a1"/>
    <w:next w:val="a1"/>
    <w:autoRedefine/>
    <w:uiPriority w:val="39"/>
    <w:unhideWhenUsed/>
    <w:rsid w:val="00394F7D"/>
    <w:pPr>
      <w:ind w:leftChars="400" w:left="840"/>
    </w:pPr>
  </w:style>
  <w:style w:type="character" w:customStyle="1" w:styleId="40">
    <w:name w:val="标题 4 字符"/>
    <w:basedOn w:val="a2"/>
    <w:link w:val="4"/>
    <w:rsid w:val="00656582"/>
    <w:rPr>
      <w:rFonts w:asciiTheme="majorHAnsi" w:eastAsiaTheme="majorEastAsia" w:hAnsiTheme="majorHAnsi" w:cstheme="majorBidi"/>
      <w:b/>
      <w:bCs/>
      <w:kern w:val="2"/>
      <w:sz w:val="28"/>
      <w:szCs w:val="28"/>
    </w:rPr>
  </w:style>
  <w:style w:type="paragraph" w:customStyle="1" w:styleId="CharCharCharChar">
    <w:name w:val="Char Char Char Char"/>
    <w:basedOn w:val="a1"/>
    <w:rsid w:val="007D096A"/>
    <w:pPr>
      <w:spacing w:line="360" w:lineRule="auto"/>
    </w:pPr>
    <w:rPr>
      <w:rFonts w:ascii="Tahoma" w:hAnsi="Tahoma"/>
      <w:sz w:val="24"/>
      <w:szCs w:val="20"/>
    </w:rPr>
  </w:style>
  <w:style w:type="character" w:customStyle="1" w:styleId="20">
    <w:name w:val="标题 2 字符"/>
    <w:basedOn w:val="a2"/>
    <w:link w:val="2"/>
    <w:uiPriority w:val="9"/>
    <w:semiHidden/>
    <w:rsid w:val="00856BC9"/>
    <w:rPr>
      <w:rFonts w:asciiTheme="majorHAnsi" w:eastAsiaTheme="majorEastAsia" w:hAnsiTheme="majorHAnsi" w:cstheme="majorBidi"/>
      <w:b/>
      <w:bCs/>
      <w:kern w:val="2"/>
      <w:sz w:val="32"/>
      <w:szCs w:val="32"/>
    </w:rPr>
  </w:style>
  <w:style w:type="character" w:customStyle="1" w:styleId="MTEquationSection">
    <w:name w:val="MTEquationSection"/>
    <w:basedOn w:val="a2"/>
    <w:rsid w:val="00856BC9"/>
    <w:rPr>
      <w:b/>
      <w:bCs/>
      <w:vanish/>
      <w:color w:val="FF0000"/>
      <w:sz w:val="40"/>
      <w:szCs w:val="40"/>
    </w:rPr>
  </w:style>
  <w:style w:type="paragraph" w:customStyle="1" w:styleId="MTDisplayEquation">
    <w:name w:val="MTDisplayEquation"/>
    <w:basedOn w:val="a1"/>
    <w:next w:val="a1"/>
    <w:link w:val="MTDisplayEquationChar"/>
    <w:rsid w:val="00856BC9"/>
    <w:pPr>
      <w:tabs>
        <w:tab w:val="center" w:pos="4160"/>
        <w:tab w:val="right" w:pos="8300"/>
      </w:tabs>
      <w:autoSpaceDE w:val="0"/>
      <w:autoSpaceDN w:val="0"/>
      <w:adjustRightInd w:val="0"/>
      <w:spacing w:line="360" w:lineRule="auto"/>
      <w:jc w:val="center"/>
    </w:pPr>
    <w:rPr>
      <w:rFonts w:asciiTheme="minorHAnsi" w:eastAsiaTheme="minorEastAsia" w:hAnsiTheme="minorHAnsi" w:cstheme="minorBidi"/>
      <w:szCs w:val="22"/>
      <w14:ligatures w14:val="standardContextual"/>
    </w:rPr>
  </w:style>
  <w:style w:type="character" w:customStyle="1" w:styleId="MTDisplayEquationChar">
    <w:name w:val="MTDisplayEquation Char"/>
    <w:basedOn w:val="a2"/>
    <w:link w:val="MTDisplayEquation"/>
    <w:rsid w:val="00856BC9"/>
    <w:rPr>
      <w:rFonts w:asciiTheme="minorHAnsi" w:eastAsiaTheme="minorEastAsia" w:hAnsiTheme="minorHAnsi" w:cstheme="minorBidi"/>
      <w:kern w:val="2"/>
      <w:sz w:val="21"/>
      <w:szCs w:val="22"/>
      <w14:ligatures w14:val="standardContextual"/>
    </w:rPr>
  </w:style>
  <w:style w:type="paragraph" w:styleId="af7">
    <w:name w:val="caption"/>
    <w:basedOn w:val="a1"/>
    <w:next w:val="a1"/>
    <w:uiPriority w:val="35"/>
    <w:unhideWhenUsed/>
    <w:qFormat/>
    <w:rsid w:val="00856BC9"/>
    <w:pPr>
      <w:spacing w:after="200"/>
    </w:pPr>
    <w:rPr>
      <w:rFonts w:asciiTheme="minorHAnsi" w:eastAsiaTheme="minorEastAsia" w:hAnsiTheme="minorHAnsi" w:cstheme="minorBidi"/>
      <w:i/>
      <w:iCs/>
      <w:color w:val="1F497D" w:themeColor="text2"/>
      <w:sz w:val="18"/>
      <w:szCs w:val="18"/>
      <w14:ligatures w14:val="standardContextual"/>
    </w:rPr>
  </w:style>
  <w:style w:type="table" w:styleId="23">
    <w:name w:val="Plain Table 2"/>
    <w:basedOn w:val="a3"/>
    <w:uiPriority w:val="42"/>
    <w:rsid w:val="00101DF5"/>
    <w:rPr>
      <w:rFonts w:asciiTheme="minorHAnsi" w:eastAsiaTheme="minorEastAsia" w:hAnsiTheme="minorHAnsi" w:cstheme="minorBidi"/>
      <w:kern w:val="2"/>
      <w:sz w:val="21"/>
      <w:szCs w:val="22"/>
      <w14:ligatures w14:val="standardContextual"/>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af8">
    <w:name w:val="FollowedHyperlink"/>
    <w:basedOn w:val="a2"/>
    <w:uiPriority w:val="99"/>
    <w:semiHidden/>
    <w:unhideWhenUsed/>
    <w:rsid w:val="007D07B2"/>
    <w:rPr>
      <w:color w:val="800080"/>
      <w:u w:val="single"/>
    </w:rPr>
  </w:style>
  <w:style w:type="paragraph" w:customStyle="1" w:styleId="msonormal0">
    <w:name w:val="msonormal"/>
    <w:basedOn w:val="a1"/>
    <w:rsid w:val="007D07B2"/>
    <w:pPr>
      <w:widowControl/>
      <w:spacing w:before="100" w:beforeAutospacing="1" w:after="100" w:afterAutospacing="1"/>
      <w:jc w:val="left"/>
    </w:pPr>
    <w:rPr>
      <w:rFonts w:ascii="宋体" w:hAnsi="宋体" w:cs="宋体"/>
      <w:kern w:val="0"/>
      <w:sz w:val="24"/>
    </w:rPr>
  </w:style>
  <w:style w:type="paragraph" w:customStyle="1" w:styleId="font5">
    <w:name w:val="font5"/>
    <w:basedOn w:val="a1"/>
    <w:rsid w:val="007D07B2"/>
    <w:pPr>
      <w:widowControl/>
      <w:spacing w:before="100" w:beforeAutospacing="1" w:after="100" w:afterAutospacing="1"/>
      <w:jc w:val="left"/>
    </w:pPr>
    <w:rPr>
      <w:b/>
      <w:bCs/>
      <w:color w:val="000000"/>
      <w:kern w:val="0"/>
      <w:sz w:val="20"/>
      <w:szCs w:val="20"/>
    </w:rPr>
  </w:style>
  <w:style w:type="paragraph" w:customStyle="1" w:styleId="font6">
    <w:name w:val="font6"/>
    <w:basedOn w:val="a1"/>
    <w:rsid w:val="007D07B2"/>
    <w:pPr>
      <w:widowControl/>
      <w:spacing w:before="100" w:beforeAutospacing="1" w:after="100" w:afterAutospacing="1"/>
      <w:jc w:val="left"/>
    </w:pPr>
    <w:rPr>
      <w:rFonts w:ascii="宋体" w:hAnsi="宋体" w:cs="宋体"/>
      <w:b/>
      <w:bCs/>
      <w:color w:val="000000"/>
      <w:kern w:val="0"/>
      <w:sz w:val="20"/>
      <w:szCs w:val="20"/>
    </w:rPr>
  </w:style>
  <w:style w:type="paragraph" w:customStyle="1" w:styleId="font7">
    <w:name w:val="font7"/>
    <w:basedOn w:val="a1"/>
    <w:rsid w:val="007D07B2"/>
    <w:pPr>
      <w:widowControl/>
      <w:spacing w:before="100" w:beforeAutospacing="1" w:after="100" w:afterAutospacing="1"/>
      <w:jc w:val="left"/>
    </w:pPr>
    <w:rPr>
      <w:color w:val="000000"/>
      <w:kern w:val="0"/>
      <w:sz w:val="20"/>
      <w:szCs w:val="20"/>
    </w:rPr>
  </w:style>
  <w:style w:type="paragraph" w:customStyle="1" w:styleId="font8">
    <w:name w:val="font8"/>
    <w:basedOn w:val="a1"/>
    <w:rsid w:val="007D07B2"/>
    <w:pPr>
      <w:widowControl/>
      <w:spacing w:before="100" w:beforeAutospacing="1" w:after="100" w:afterAutospacing="1"/>
      <w:jc w:val="left"/>
    </w:pPr>
    <w:rPr>
      <w:color w:val="000000"/>
      <w:kern w:val="0"/>
      <w:szCs w:val="21"/>
    </w:rPr>
  </w:style>
  <w:style w:type="paragraph" w:customStyle="1" w:styleId="font9">
    <w:name w:val="font9"/>
    <w:basedOn w:val="a1"/>
    <w:rsid w:val="007D07B2"/>
    <w:pPr>
      <w:widowControl/>
      <w:spacing w:before="100" w:beforeAutospacing="1" w:after="100" w:afterAutospacing="1"/>
      <w:jc w:val="left"/>
    </w:pPr>
    <w:rPr>
      <w:rFonts w:ascii="等线" w:eastAsia="等线" w:hAnsi="等线" w:cs="宋体"/>
      <w:kern w:val="0"/>
      <w:sz w:val="18"/>
      <w:szCs w:val="18"/>
    </w:rPr>
  </w:style>
  <w:style w:type="paragraph" w:customStyle="1" w:styleId="font10">
    <w:name w:val="font10"/>
    <w:basedOn w:val="a1"/>
    <w:rsid w:val="007D07B2"/>
    <w:pPr>
      <w:widowControl/>
      <w:spacing w:before="100" w:beforeAutospacing="1" w:after="100" w:afterAutospacing="1"/>
      <w:jc w:val="left"/>
    </w:pPr>
    <w:rPr>
      <w:rFonts w:ascii="宋体" w:hAnsi="宋体" w:cs="宋体"/>
      <w:b/>
      <w:bCs/>
      <w:color w:val="000000"/>
      <w:kern w:val="0"/>
      <w:sz w:val="20"/>
      <w:szCs w:val="20"/>
    </w:rPr>
  </w:style>
  <w:style w:type="paragraph" w:customStyle="1" w:styleId="font12">
    <w:name w:val="font12"/>
    <w:basedOn w:val="a1"/>
    <w:rsid w:val="007D07B2"/>
    <w:pPr>
      <w:widowControl/>
      <w:spacing w:before="100" w:beforeAutospacing="1" w:after="100" w:afterAutospacing="1"/>
      <w:jc w:val="left"/>
    </w:pPr>
    <w:rPr>
      <w:rFonts w:ascii="Calibri" w:hAnsi="Calibri" w:cs="Calibri"/>
      <w:b/>
      <w:bCs/>
      <w:color w:val="000000"/>
      <w:kern w:val="0"/>
      <w:sz w:val="20"/>
      <w:szCs w:val="20"/>
    </w:rPr>
  </w:style>
  <w:style w:type="paragraph" w:customStyle="1" w:styleId="font13">
    <w:name w:val="font13"/>
    <w:basedOn w:val="a1"/>
    <w:rsid w:val="007D07B2"/>
    <w:pPr>
      <w:widowControl/>
      <w:spacing w:before="100" w:beforeAutospacing="1" w:after="100" w:afterAutospacing="1"/>
      <w:jc w:val="left"/>
    </w:pPr>
    <w:rPr>
      <w:rFonts w:ascii="等线" w:eastAsia="等线" w:hAnsi="等线" w:cs="宋体"/>
      <w:kern w:val="0"/>
      <w:sz w:val="18"/>
      <w:szCs w:val="18"/>
    </w:rPr>
  </w:style>
  <w:style w:type="paragraph" w:customStyle="1" w:styleId="font14">
    <w:name w:val="font14"/>
    <w:basedOn w:val="a1"/>
    <w:rsid w:val="007D07B2"/>
    <w:pPr>
      <w:widowControl/>
      <w:spacing w:before="100" w:beforeAutospacing="1" w:after="100" w:afterAutospacing="1"/>
      <w:jc w:val="left"/>
    </w:pPr>
    <w:rPr>
      <w:rFonts w:ascii="宋体" w:hAnsi="宋体" w:cs="宋体"/>
      <w:color w:val="000000"/>
      <w:kern w:val="0"/>
      <w:sz w:val="20"/>
      <w:szCs w:val="20"/>
    </w:rPr>
  </w:style>
  <w:style w:type="paragraph" w:customStyle="1" w:styleId="font15">
    <w:name w:val="font15"/>
    <w:basedOn w:val="a1"/>
    <w:rsid w:val="007D07B2"/>
    <w:pPr>
      <w:widowControl/>
      <w:spacing w:before="100" w:beforeAutospacing="1" w:after="100" w:afterAutospacing="1"/>
      <w:jc w:val="left"/>
    </w:pPr>
    <w:rPr>
      <w:rFonts w:ascii="等线" w:eastAsia="等线" w:hAnsi="等线" w:cs="宋体"/>
      <w:color w:val="000000"/>
      <w:kern w:val="0"/>
      <w:sz w:val="20"/>
      <w:szCs w:val="20"/>
    </w:rPr>
  </w:style>
  <w:style w:type="paragraph" w:customStyle="1" w:styleId="font16">
    <w:name w:val="font16"/>
    <w:basedOn w:val="a1"/>
    <w:rsid w:val="007D07B2"/>
    <w:pPr>
      <w:widowControl/>
      <w:spacing w:before="100" w:beforeAutospacing="1" w:after="100" w:afterAutospacing="1"/>
      <w:jc w:val="left"/>
    </w:pPr>
    <w:rPr>
      <w:rFonts w:ascii="宋体" w:hAnsi="宋体" w:cs="宋体"/>
      <w:color w:val="000000"/>
      <w:kern w:val="0"/>
      <w:szCs w:val="21"/>
    </w:rPr>
  </w:style>
  <w:style w:type="paragraph" w:customStyle="1" w:styleId="font17">
    <w:name w:val="font17"/>
    <w:basedOn w:val="a1"/>
    <w:rsid w:val="007D07B2"/>
    <w:pPr>
      <w:widowControl/>
      <w:spacing w:before="100" w:beforeAutospacing="1" w:after="100" w:afterAutospacing="1"/>
      <w:jc w:val="left"/>
    </w:pPr>
    <w:rPr>
      <w:rFonts w:ascii="Microsoft YaHei UI" w:eastAsia="Microsoft YaHei UI" w:hAnsi="Microsoft YaHei UI" w:cs="宋体"/>
      <w:b/>
      <w:bCs/>
      <w:color w:val="000000"/>
      <w:kern w:val="0"/>
      <w:sz w:val="20"/>
      <w:szCs w:val="20"/>
    </w:rPr>
  </w:style>
  <w:style w:type="paragraph" w:customStyle="1" w:styleId="xl65">
    <w:name w:val="xl65"/>
    <w:basedOn w:val="a1"/>
    <w:rsid w:val="007D07B2"/>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kern w:val="0"/>
      <w:sz w:val="20"/>
      <w:szCs w:val="20"/>
    </w:rPr>
  </w:style>
  <w:style w:type="paragraph" w:customStyle="1" w:styleId="xl66">
    <w:name w:val="xl66"/>
    <w:basedOn w:val="a1"/>
    <w:rsid w:val="007D07B2"/>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kern w:val="0"/>
      <w:sz w:val="20"/>
      <w:szCs w:val="20"/>
    </w:rPr>
  </w:style>
  <w:style w:type="paragraph" w:customStyle="1" w:styleId="xl67">
    <w:name w:val="xl67"/>
    <w:basedOn w:val="a1"/>
    <w:rsid w:val="007D07B2"/>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kern w:val="0"/>
      <w:sz w:val="20"/>
      <w:szCs w:val="20"/>
    </w:rPr>
  </w:style>
  <w:style w:type="paragraph" w:customStyle="1" w:styleId="xl68">
    <w:name w:val="xl68"/>
    <w:basedOn w:val="a1"/>
    <w:rsid w:val="007D07B2"/>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color w:val="000000"/>
      <w:kern w:val="0"/>
      <w:sz w:val="20"/>
      <w:szCs w:val="20"/>
    </w:rPr>
  </w:style>
  <w:style w:type="paragraph" w:customStyle="1" w:styleId="xl69">
    <w:name w:val="xl69"/>
    <w:basedOn w:val="a1"/>
    <w:rsid w:val="007D07B2"/>
    <w:pPr>
      <w:widowControl/>
      <w:pBdr>
        <w:left w:val="single" w:sz="4" w:space="0" w:color="000000"/>
        <w:bottom w:val="single" w:sz="4" w:space="0" w:color="000000"/>
        <w:right w:val="single" w:sz="4" w:space="0" w:color="000000"/>
      </w:pBdr>
      <w:spacing w:before="100" w:beforeAutospacing="1" w:after="100" w:afterAutospacing="1"/>
      <w:jc w:val="center"/>
      <w:textAlignment w:val="center"/>
    </w:pPr>
    <w:rPr>
      <w:color w:val="000000"/>
      <w:kern w:val="0"/>
      <w:sz w:val="20"/>
      <w:szCs w:val="20"/>
    </w:rPr>
  </w:style>
  <w:style w:type="paragraph" w:customStyle="1" w:styleId="xl70">
    <w:name w:val="xl70"/>
    <w:basedOn w:val="a1"/>
    <w:rsid w:val="007D07B2"/>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xl71">
    <w:name w:val="xl71"/>
    <w:basedOn w:val="a1"/>
    <w:rsid w:val="007D07B2"/>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color w:val="000000"/>
      <w:kern w:val="0"/>
      <w:sz w:val="20"/>
      <w:szCs w:val="20"/>
    </w:rPr>
  </w:style>
  <w:style w:type="paragraph" w:customStyle="1" w:styleId="xl72">
    <w:name w:val="xl72"/>
    <w:basedOn w:val="a1"/>
    <w:rsid w:val="00F806C4"/>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color w:val="000000"/>
      <w:kern w:val="0"/>
      <w:sz w:val="20"/>
      <w:szCs w:val="20"/>
    </w:rPr>
  </w:style>
  <w:style w:type="paragraph" w:customStyle="1" w:styleId="xl73">
    <w:name w:val="xl73"/>
    <w:basedOn w:val="a1"/>
    <w:rsid w:val="00F806C4"/>
    <w:pPr>
      <w:widowControl/>
      <w:pBdr>
        <w:top w:val="single" w:sz="4" w:space="0" w:color="000000"/>
        <w:left w:val="single" w:sz="4" w:space="0" w:color="000000"/>
        <w:bottom w:val="single" w:sz="4" w:space="0" w:color="000000"/>
        <w:right w:val="single" w:sz="4" w:space="0" w:color="000000"/>
      </w:pBdr>
      <w:shd w:val="clear" w:color="000000" w:fill="C6E0B4"/>
      <w:spacing w:before="100" w:beforeAutospacing="1" w:after="100" w:afterAutospacing="1"/>
      <w:jc w:val="center"/>
      <w:textAlignment w:val="center"/>
    </w:pPr>
    <w:rPr>
      <w:color w:val="000000"/>
      <w:kern w:val="0"/>
      <w:sz w:val="20"/>
      <w:szCs w:val="20"/>
    </w:rPr>
  </w:style>
  <w:style w:type="paragraph" w:customStyle="1" w:styleId="xl74">
    <w:name w:val="xl74"/>
    <w:basedOn w:val="a1"/>
    <w:rsid w:val="00F806C4"/>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xl75">
    <w:name w:val="xl75"/>
    <w:basedOn w:val="a1"/>
    <w:rsid w:val="00F806C4"/>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color w:val="000000"/>
      <w:kern w:val="0"/>
      <w:sz w:val="20"/>
      <w:szCs w:val="20"/>
    </w:rPr>
  </w:style>
  <w:style w:type="paragraph" w:customStyle="1" w:styleId="xl76">
    <w:name w:val="xl76"/>
    <w:basedOn w:val="a1"/>
    <w:rsid w:val="00F806C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kern w:val="0"/>
      <w:sz w:val="20"/>
      <w:szCs w:val="20"/>
    </w:rPr>
  </w:style>
  <w:style w:type="paragraph" w:customStyle="1" w:styleId="xl77">
    <w:name w:val="xl77"/>
    <w:basedOn w:val="a1"/>
    <w:rsid w:val="00F806C4"/>
    <w:pPr>
      <w:widowControl/>
      <w:pBdr>
        <w:left w:val="single" w:sz="4" w:space="0" w:color="000000"/>
        <w:bottom w:val="single" w:sz="4" w:space="0" w:color="000000"/>
      </w:pBdr>
      <w:spacing w:before="100" w:beforeAutospacing="1" w:after="100" w:afterAutospacing="1"/>
      <w:jc w:val="center"/>
      <w:textAlignment w:val="center"/>
    </w:pPr>
    <w:rPr>
      <w:color w:val="000000"/>
      <w:kern w:val="0"/>
      <w:sz w:val="20"/>
      <w:szCs w:val="20"/>
    </w:rPr>
  </w:style>
  <w:style w:type="paragraph" w:customStyle="1" w:styleId="xl78">
    <w:name w:val="xl78"/>
    <w:basedOn w:val="a1"/>
    <w:rsid w:val="00F806C4"/>
    <w:pPr>
      <w:widowControl/>
      <w:pBdr>
        <w:top w:val="single" w:sz="4" w:space="0" w:color="000000"/>
        <w:left w:val="single" w:sz="4" w:space="0" w:color="000000"/>
        <w:bottom w:val="single" w:sz="4" w:space="0" w:color="000000"/>
      </w:pBdr>
      <w:spacing w:before="100" w:beforeAutospacing="1" w:after="100" w:afterAutospacing="1"/>
      <w:jc w:val="center"/>
      <w:textAlignment w:val="center"/>
    </w:pPr>
    <w:rPr>
      <w:color w:val="000000"/>
      <w:kern w:val="0"/>
      <w:sz w:val="20"/>
      <w:szCs w:val="20"/>
    </w:rPr>
  </w:style>
  <w:style w:type="paragraph" w:customStyle="1" w:styleId="xl79">
    <w:name w:val="xl79"/>
    <w:basedOn w:val="a1"/>
    <w:rsid w:val="00F806C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kern w:val="0"/>
      <w:sz w:val="20"/>
      <w:szCs w:val="20"/>
    </w:rPr>
  </w:style>
  <w:style w:type="paragraph" w:customStyle="1" w:styleId="xl80">
    <w:name w:val="xl80"/>
    <w:basedOn w:val="a1"/>
    <w:rsid w:val="00F806C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kern w:val="0"/>
      <w:sz w:val="24"/>
    </w:rPr>
  </w:style>
  <w:style w:type="paragraph" w:customStyle="1" w:styleId="xl81">
    <w:name w:val="xl81"/>
    <w:basedOn w:val="a1"/>
    <w:rsid w:val="00F806C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kern w:val="0"/>
      <w:sz w:val="20"/>
      <w:szCs w:val="20"/>
    </w:rPr>
  </w:style>
  <w:style w:type="paragraph" w:customStyle="1" w:styleId="xl82">
    <w:name w:val="xl82"/>
    <w:basedOn w:val="a1"/>
    <w:rsid w:val="00F806C4"/>
    <w:pPr>
      <w:widowControl/>
      <w:pBdr>
        <w:left w:val="single" w:sz="4" w:space="0" w:color="000000"/>
        <w:bottom w:val="single" w:sz="4" w:space="0" w:color="000000"/>
        <w:right w:val="single" w:sz="4" w:space="0" w:color="000000"/>
      </w:pBdr>
      <w:spacing w:before="100" w:beforeAutospacing="1" w:after="100" w:afterAutospacing="1"/>
      <w:jc w:val="center"/>
      <w:textAlignment w:val="center"/>
    </w:pPr>
    <w:rPr>
      <w:color w:val="000000"/>
      <w:kern w:val="0"/>
      <w:sz w:val="20"/>
      <w:szCs w:val="20"/>
    </w:rPr>
  </w:style>
  <w:style w:type="paragraph" w:customStyle="1" w:styleId="xl83">
    <w:name w:val="xl83"/>
    <w:basedOn w:val="a1"/>
    <w:rsid w:val="00F806C4"/>
    <w:pPr>
      <w:widowControl/>
      <w:pBdr>
        <w:left w:val="single" w:sz="4" w:space="0" w:color="000000"/>
        <w:bottom w:val="single" w:sz="4" w:space="0" w:color="000000"/>
        <w:right w:val="single" w:sz="4" w:space="0" w:color="000000"/>
      </w:pBdr>
      <w:spacing w:before="100" w:beforeAutospacing="1" w:after="100" w:afterAutospacing="1"/>
      <w:jc w:val="center"/>
      <w:textAlignment w:val="center"/>
    </w:pPr>
    <w:rPr>
      <w:color w:val="000000"/>
      <w:kern w:val="0"/>
      <w:sz w:val="20"/>
      <w:szCs w:val="20"/>
    </w:rPr>
  </w:style>
  <w:style w:type="paragraph" w:customStyle="1" w:styleId="xl84">
    <w:name w:val="xl84"/>
    <w:basedOn w:val="a1"/>
    <w:rsid w:val="00F806C4"/>
    <w:pPr>
      <w:widowControl/>
      <w:pBdr>
        <w:left w:val="single" w:sz="4" w:space="0" w:color="000000"/>
        <w:bottom w:val="single" w:sz="4" w:space="0" w:color="000000"/>
        <w:right w:val="single" w:sz="4" w:space="0" w:color="000000"/>
      </w:pBdr>
      <w:shd w:val="clear" w:color="000000" w:fill="C6E0B4"/>
      <w:spacing w:before="100" w:beforeAutospacing="1" w:after="100" w:afterAutospacing="1"/>
      <w:jc w:val="center"/>
      <w:textAlignment w:val="center"/>
    </w:pPr>
    <w:rPr>
      <w:color w:val="000000"/>
      <w:kern w:val="0"/>
      <w:sz w:val="20"/>
      <w:szCs w:val="20"/>
    </w:rPr>
  </w:style>
  <w:style w:type="paragraph" w:customStyle="1" w:styleId="xl85">
    <w:name w:val="xl85"/>
    <w:basedOn w:val="a1"/>
    <w:rsid w:val="00F806C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kern w:val="0"/>
      <w:sz w:val="20"/>
      <w:szCs w:val="20"/>
    </w:rPr>
  </w:style>
  <w:style w:type="paragraph" w:customStyle="1" w:styleId="xl86">
    <w:name w:val="xl86"/>
    <w:basedOn w:val="a1"/>
    <w:rsid w:val="00F806C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color w:val="000000"/>
      <w:kern w:val="0"/>
      <w:sz w:val="20"/>
      <w:szCs w:val="20"/>
    </w:rPr>
  </w:style>
  <w:style w:type="paragraph" w:customStyle="1" w:styleId="xl87">
    <w:name w:val="xl87"/>
    <w:basedOn w:val="a1"/>
    <w:rsid w:val="00F806C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kern w:val="0"/>
      <w:sz w:val="24"/>
    </w:rPr>
  </w:style>
  <w:style w:type="paragraph" w:styleId="af9">
    <w:name w:val="Plain Text"/>
    <w:aliases w:val="普通文字"/>
    <w:basedOn w:val="a1"/>
    <w:link w:val="afa"/>
    <w:rsid w:val="00797DB2"/>
    <w:rPr>
      <w:rFonts w:ascii="宋体" w:hAnsi="Courier New"/>
      <w:szCs w:val="20"/>
    </w:rPr>
  </w:style>
  <w:style w:type="character" w:customStyle="1" w:styleId="afa">
    <w:name w:val="纯文本 字符"/>
    <w:aliases w:val="普通文字 字符"/>
    <w:basedOn w:val="a2"/>
    <w:link w:val="af9"/>
    <w:rsid w:val="00797DB2"/>
    <w:rPr>
      <w:rFonts w:ascii="宋体" w:hAnsi="Courier New"/>
      <w:kern w:val="2"/>
      <w:sz w:val="21"/>
    </w:rPr>
  </w:style>
  <w:style w:type="paragraph" w:styleId="afb">
    <w:name w:val="Normal Indent"/>
    <w:basedOn w:val="a1"/>
    <w:rsid w:val="00797DB2"/>
    <w:pPr>
      <w:ind w:firstLine="420"/>
    </w:pPr>
    <w:rPr>
      <w:szCs w:val="20"/>
    </w:rPr>
  </w:style>
  <w:style w:type="paragraph" w:customStyle="1" w:styleId="afc">
    <w:name w:val="标准称谓"/>
    <w:next w:val="a1"/>
    <w:rsid w:val="00797DB2"/>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spacing w:val="20"/>
      <w:w w:val="148"/>
      <w:sz w:val="52"/>
    </w:rPr>
  </w:style>
  <w:style w:type="paragraph" w:customStyle="1" w:styleId="afd">
    <w:name w:val="标准书脚_偶数页"/>
    <w:rsid w:val="00797DB2"/>
    <w:pPr>
      <w:spacing w:before="120"/>
    </w:pPr>
    <w:rPr>
      <w:sz w:val="18"/>
    </w:rPr>
  </w:style>
  <w:style w:type="paragraph" w:customStyle="1" w:styleId="afe">
    <w:name w:val="标准书脚_奇数页"/>
    <w:rsid w:val="00797DB2"/>
    <w:pPr>
      <w:spacing w:before="120"/>
      <w:jc w:val="right"/>
    </w:pPr>
    <w:rPr>
      <w:sz w:val="18"/>
    </w:rPr>
  </w:style>
  <w:style w:type="paragraph" w:customStyle="1" w:styleId="aff">
    <w:name w:val="标准书眉_奇数页"/>
    <w:next w:val="a1"/>
    <w:rsid w:val="00797DB2"/>
    <w:pPr>
      <w:tabs>
        <w:tab w:val="center" w:pos="4154"/>
        <w:tab w:val="right" w:pos="8306"/>
      </w:tabs>
      <w:spacing w:after="120"/>
      <w:jc w:val="right"/>
    </w:pPr>
    <w:rPr>
      <w:noProof/>
      <w:sz w:val="21"/>
    </w:rPr>
  </w:style>
  <w:style w:type="paragraph" w:customStyle="1" w:styleId="aff0">
    <w:name w:val="标准书眉_偶数页"/>
    <w:basedOn w:val="aff"/>
    <w:next w:val="a1"/>
    <w:rsid w:val="00797DB2"/>
    <w:pPr>
      <w:jc w:val="left"/>
    </w:pPr>
  </w:style>
  <w:style w:type="paragraph" w:customStyle="1" w:styleId="aff1">
    <w:name w:val="标准书眉一"/>
    <w:rsid w:val="00797DB2"/>
    <w:pPr>
      <w:jc w:val="both"/>
    </w:pPr>
  </w:style>
  <w:style w:type="paragraph" w:customStyle="1" w:styleId="aff2">
    <w:name w:val="前言、引言标题"/>
    <w:next w:val="a1"/>
    <w:rsid w:val="00797DB2"/>
    <w:pPr>
      <w:shd w:val="clear" w:color="FFFFFF" w:fill="FFFFFF"/>
      <w:spacing w:before="640" w:after="560"/>
      <w:jc w:val="center"/>
      <w:outlineLvl w:val="0"/>
    </w:pPr>
    <w:rPr>
      <w:rFonts w:ascii="黑体" w:eastAsia="黑体"/>
      <w:b/>
      <w:sz w:val="32"/>
    </w:rPr>
  </w:style>
  <w:style w:type="paragraph" w:customStyle="1" w:styleId="aff3">
    <w:name w:val="目次、标准名称标题"/>
    <w:basedOn w:val="aff2"/>
    <w:next w:val="af3"/>
    <w:rsid w:val="00797DB2"/>
    <w:pPr>
      <w:spacing w:line="460" w:lineRule="exact"/>
      <w:outlineLvl w:val="9"/>
    </w:pPr>
  </w:style>
  <w:style w:type="character" w:styleId="aff4">
    <w:name w:val="page number"/>
    <w:basedOn w:val="a2"/>
    <w:rsid w:val="00797DB2"/>
    <w:rPr>
      <w:rFonts w:ascii="Times New Roman" w:eastAsia="宋体" w:hAnsi="Times New Roman"/>
      <w:sz w:val="18"/>
    </w:rPr>
  </w:style>
  <w:style w:type="paragraph" w:customStyle="1" w:styleId="ParaCharCharCharCharCharCharChar">
    <w:name w:val="默认段落字体 Para Char Char Char Char Char Char Char"/>
    <w:basedOn w:val="a1"/>
    <w:rsid w:val="00797DB2"/>
    <w:rPr>
      <w:szCs w:val="20"/>
    </w:rPr>
  </w:style>
  <w:style w:type="paragraph" w:styleId="aff5">
    <w:name w:val="Body Text Indent"/>
    <w:aliases w:val="正文文字缩进"/>
    <w:basedOn w:val="a1"/>
    <w:link w:val="aff6"/>
    <w:rsid w:val="00797DB2"/>
    <w:pPr>
      <w:ind w:firstLine="570"/>
    </w:pPr>
    <w:rPr>
      <w:sz w:val="28"/>
    </w:rPr>
  </w:style>
  <w:style w:type="character" w:customStyle="1" w:styleId="aff6">
    <w:name w:val="正文文本缩进 字符"/>
    <w:aliases w:val="正文文字缩进 字符"/>
    <w:basedOn w:val="a2"/>
    <w:link w:val="aff5"/>
    <w:rsid w:val="00797DB2"/>
    <w:rPr>
      <w:kern w:val="2"/>
      <w:sz w:val="28"/>
      <w:szCs w:val="24"/>
    </w:rPr>
  </w:style>
  <w:style w:type="paragraph" w:customStyle="1" w:styleId="15">
    <w:name w:val="样式 标题 1 + 加粗"/>
    <w:basedOn w:val="1"/>
    <w:link w:val="1Char"/>
    <w:rsid w:val="00797DB2"/>
    <w:pPr>
      <w:spacing w:before="200" w:after="200" w:line="240" w:lineRule="auto"/>
    </w:pPr>
    <w:rPr>
      <w:rFonts w:eastAsia="黑体"/>
      <w:b w:val="0"/>
      <w:sz w:val="24"/>
    </w:rPr>
  </w:style>
  <w:style w:type="character" w:customStyle="1" w:styleId="1Char">
    <w:name w:val="样式 标题 1 + 加粗 Char"/>
    <w:basedOn w:val="10"/>
    <w:link w:val="15"/>
    <w:rsid w:val="00797DB2"/>
    <w:rPr>
      <w:rFonts w:eastAsia="黑体"/>
      <w:b w:val="0"/>
      <w:bCs/>
      <w:kern w:val="44"/>
      <w:sz w:val="24"/>
      <w:szCs w:val="44"/>
    </w:rPr>
  </w:style>
  <w:style w:type="character" w:styleId="aff7">
    <w:name w:val="Strong"/>
    <w:basedOn w:val="a2"/>
    <w:qFormat/>
    <w:rsid w:val="00797DB2"/>
    <w:rPr>
      <w:b/>
      <w:bCs/>
    </w:rPr>
  </w:style>
  <w:style w:type="character" w:customStyle="1" w:styleId="fontstyle01">
    <w:name w:val="fontstyle01"/>
    <w:basedOn w:val="a2"/>
    <w:rsid w:val="00F66E8E"/>
    <w:rPr>
      <w:rFonts w:ascii="FZSSK--GBK1-0" w:hAnsi="FZSSK--GBK1-0" w:hint="default"/>
      <w:b w:val="0"/>
      <w:bCs w:val="0"/>
      <w:i w:val="0"/>
      <w:iCs w:val="0"/>
      <w:color w:val="000000"/>
      <w:sz w:val="22"/>
      <w:szCs w:val="22"/>
    </w:rPr>
  </w:style>
  <w:style w:type="character" w:customStyle="1" w:styleId="fontstyle11">
    <w:name w:val="fontstyle11"/>
    <w:basedOn w:val="a2"/>
    <w:rsid w:val="00F66E8E"/>
    <w:rPr>
      <w:rFonts w:ascii="E-BZ" w:hAnsi="E-BZ" w:hint="default"/>
      <w:b w:val="0"/>
      <w:bCs w:val="0"/>
      <w:i w:val="0"/>
      <w:iCs w:val="0"/>
      <w:color w:val="000000"/>
      <w:sz w:val="22"/>
      <w:szCs w:val="22"/>
    </w:rPr>
  </w:style>
  <w:style w:type="character" w:customStyle="1" w:styleId="fontstyle21">
    <w:name w:val="fontstyle21"/>
    <w:basedOn w:val="a2"/>
    <w:rsid w:val="00DD7B5C"/>
    <w:rPr>
      <w:rFonts w:ascii="E-BX" w:hAnsi="E-BX"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03084243">
      <w:bodyDiv w:val="1"/>
      <w:marLeft w:val="0"/>
      <w:marRight w:val="0"/>
      <w:marTop w:val="0"/>
      <w:marBottom w:val="0"/>
      <w:divBdr>
        <w:top w:val="none" w:sz="0" w:space="0" w:color="auto"/>
        <w:left w:val="none" w:sz="0" w:space="0" w:color="auto"/>
        <w:bottom w:val="none" w:sz="0" w:space="0" w:color="auto"/>
        <w:right w:val="none" w:sz="0" w:space="0" w:color="auto"/>
      </w:divBdr>
    </w:div>
    <w:div w:id="1485976417">
      <w:bodyDiv w:val="1"/>
      <w:marLeft w:val="0"/>
      <w:marRight w:val="0"/>
      <w:marTop w:val="0"/>
      <w:marBottom w:val="0"/>
      <w:divBdr>
        <w:top w:val="none" w:sz="0" w:space="0" w:color="auto"/>
        <w:left w:val="none" w:sz="0" w:space="0" w:color="auto"/>
        <w:bottom w:val="none" w:sz="0" w:space="0" w:color="auto"/>
        <w:right w:val="none" w:sz="0" w:space="0" w:color="auto"/>
      </w:divBdr>
    </w:div>
    <w:div w:id="1659991560">
      <w:bodyDiv w:val="1"/>
      <w:marLeft w:val="0"/>
      <w:marRight w:val="0"/>
      <w:marTop w:val="0"/>
      <w:marBottom w:val="0"/>
      <w:divBdr>
        <w:top w:val="none" w:sz="0" w:space="0" w:color="auto"/>
        <w:left w:val="none" w:sz="0" w:space="0" w:color="auto"/>
        <w:bottom w:val="none" w:sz="0" w:space="0" w:color="auto"/>
        <w:right w:val="none" w:sz="0" w:space="0" w:color="auto"/>
      </w:divBdr>
    </w:div>
    <w:div w:id="1787575505">
      <w:bodyDiv w:val="1"/>
      <w:marLeft w:val="0"/>
      <w:marRight w:val="0"/>
      <w:marTop w:val="0"/>
      <w:marBottom w:val="0"/>
      <w:divBdr>
        <w:top w:val="none" w:sz="0" w:space="0" w:color="auto"/>
        <w:left w:val="none" w:sz="0" w:space="0" w:color="auto"/>
        <w:bottom w:val="none" w:sz="0" w:space="0" w:color="auto"/>
        <w:right w:val="none" w:sz="0" w:space="0" w:color="auto"/>
      </w:divBdr>
    </w:div>
    <w:div w:id="1936011973">
      <w:bodyDiv w:val="1"/>
      <w:marLeft w:val="0"/>
      <w:marRight w:val="0"/>
      <w:marTop w:val="0"/>
      <w:marBottom w:val="0"/>
      <w:divBdr>
        <w:top w:val="none" w:sz="0" w:space="0" w:color="auto"/>
        <w:left w:val="none" w:sz="0" w:space="0" w:color="auto"/>
        <w:bottom w:val="none" w:sz="0" w:space="0" w:color="auto"/>
        <w:right w:val="none" w:sz="0" w:space="0" w:color="auto"/>
      </w:divBdr>
    </w:div>
    <w:div w:id="2043675822">
      <w:bodyDiv w:val="1"/>
      <w:marLeft w:val="0"/>
      <w:marRight w:val="0"/>
      <w:marTop w:val="0"/>
      <w:marBottom w:val="0"/>
      <w:divBdr>
        <w:top w:val="none" w:sz="0" w:space="0" w:color="auto"/>
        <w:left w:val="none" w:sz="0" w:space="0" w:color="auto"/>
        <w:bottom w:val="none" w:sz="0" w:space="0" w:color="auto"/>
        <w:right w:val="none" w:sz="0" w:space="0" w:color="auto"/>
      </w:divBdr>
    </w:div>
    <w:div w:id="213629144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8.jpe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image" Target="media/image6.jpeg"/><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8CA05AAF-ADB1-42EB-B006-923A70A0F9F2}">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600</TotalTime>
  <Pages>16</Pages>
  <Words>1414</Words>
  <Characters>8066</Characters>
  <Application>Microsoft Office Word</Application>
  <DocSecurity>0</DocSecurity>
  <Lines>67</Lines>
  <Paragraphs>18</Paragraphs>
  <ScaleCrop>false</ScaleCrop>
  <Company>Lenovo</Company>
  <LinksUpToDate>false</LinksUpToDate>
  <CharactersWithSpaces>9462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贺家慧</dc:creator>
  <cp:keywords/>
  <dc:description/>
  <cp:lastModifiedBy>8618678786390</cp:lastModifiedBy>
  <cp:revision>8</cp:revision>
  <cp:lastPrinted>2020-03-05T06:35:00Z</cp:lastPrinted>
  <dcterms:created xsi:type="dcterms:W3CDTF">2023-11-24T05:57:00Z</dcterms:created>
  <dcterms:modified xsi:type="dcterms:W3CDTF">2024-03-27T02:19:00Z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2052-11.1.0.11194</vt:lpwstr>
  </property>
  <property fmtid="{D5CDD505-2E9C-101B-9397-08002B2CF9AE}" pid="3" name="ICV">
    <vt:lpwstr>8B29A890D0B44D68B58A04F21AF9D40A</vt:lpwstr>
  </property>
</Properties>
</file>